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4B11B" w14:textId="6DF88CF7"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724697">
        <w:rPr>
          <w:rFonts w:cs="Arial"/>
          <w:b/>
          <w:bCs/>
          <w:sz w:val="24"/>
          <w:szCs w:val="24"/>
        </w:rPr>
        <w:t>8</w:t>
      </w:r>
      <w:r w:rsidR="000D5EC9" w:rsidRPr="007D3E81">
        <w:rPr>
          <w:rFonts w:cs="Arial"/>
          <w:b/>
          <w:sz w:val="24"/>
          <w:szCs w:val="24"/>
        </w:rPr>
        <w:tab/>
      </w:r>
      <w:r w:rsidR="00DE17BB" w:rsidRPr="00DE17BB">
        <w:rPr>
          <w:b/>
          <w:i/>
          <w:noProof/>
          <w:sz w:val="28"/>
        </w:rPr>
        <w:t>R3-226606</w:t>
      </w:r>
    </w:p>
    <w:p w14:paraId="0B1B35E0" w14:textId="55186E46" w:rsidR="00910153" w:rsidRDefault="00724697" w:rsidP="00910153">
      <w:pPr>
        <w:pStyle w:val="CRCoverPage"/>
        <w:tabs>
          <w:tab w:val="right" w:pos="9639"/>
          <w:tab w:val="right" w:pos="13323"/>
        </w:tabs>
        <w:spacing w:after="0"/>
        <w:rPr>
          <w:rFonts w:cs="Arial"/>
          <w:b/>
          <w:sz w:val="24"/>
          <w:szCs w:val="24"/>
        </w:rPr>
      </w:pPr>
      <w:r w:rsidRPr="00724697">
        <w:rPr>
          <w:rFonts w:cs="Arial"/>
          <w:b/>
          <w:bCs/>
          <w:sz w:val="24"/>
          <w:szCs w:val="24"/>
        </w:rPr>
        <w:t>Toulouse, France, 14th - 18th November 2022</w:t>
      </w:r>
    </w:p>
    <w:p w14:paraId="2DEE766B" w14:textId="77777777" w:rsidR="0037119B" w:rsidRPr="007D3E81" w:rsidRDefault="0037119B" w:rsidP="0037119B">
      <w:pPr>
        <w:pStyle w:val="ad"/>
        <w:jc w:val="both"/>
        <w:rPr>
          <w:rFonts w:eastAsia="宋体"/>
          <w:b w:val="0"/>
          <w:i w:val="0"/>
          <w:noProof w:val="0"/>
          <w:sz w:val="24"/>
          <w:lang w:eastAsia="zh-CN"/>
        </w:rPr>
      </w:pPr>
    </w:p>
    <w:p w14:paraId="3041A882" w14:textId="6CA920DD"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9769B" w:rsidRPr="0009769B">
        <w:rPr>
          <w:rFonts w:ascii="Arial" w:hAnsi="Arial"/>
          <w:sz w:val="24"/>
          <w:lang w:eastAsia="zh-CN"/>
        </w:rPr>
        <w:t xml:space="preserve">Further discussions on the support of MBS </w:t>
      </w:r>
      <w:proofErr w:type="spellStart"/>
      <w:r w:rsidR="0009769B" w:rsidRPr="0009769B">
        <w:rPr>
          <w:rFonts w:ascii="Arial" w:hAnsi="Arial"/>
          <w:sz w:val="24"/>
          <w:lang w:eastAsia="zh-CN"/>
        </w:rPr>
        <w:t>QoE</w:t>
      </w:r>
      <w:proofErr w:type="spellEnd"/>
    </w:p>
    <w:p w14:paraId="61EA618F" w14:textId="77777777"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14:paraId="77AD9F16" w14:textId="52F042A2"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C56C64">
        <w:rPr>
          <w:rFonts w:ascii="Arial" w:hAnsi="Arial"/>
          <w:sz w:val="24"/>
          <w:lang w:eastAsia="zh-CN"/>
        </w:rPr>
        <w:t>11.</w:t>
      </w:r>
      <w:r w:rsidR="00DE17BB">
        <w:rPr>
          <w:rFonts w:ascii="Arial" w:hAnsi="Arial"/>
          <w:sz w:val="24"/>
          <w:lang w:eastAsia="zh-CN"/>
        </w:rPr>
        <w:t>2</w:t>
      </w:r>
    </w:p>
    <w:p w14:paraId="5ABCFDA9" w14:textId="36B336EE"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E0C80">
        <w:rPr>
          <w:rFonts w:ascii="Arial" w:hAnsi="Arial"/>
          <w:sz w:val="24"/>
        </w:rPr>
        <w:t>discussion</w:t>
      </w:r>
      <w:r w:rsidR="00F5062F">
        <w:rPr>
          <w:rFonts w:ascii="Arial" w:hAnsi="Arial"/>
          <w:sz w:val="24"/>
        </w:rPr>
        <w:t xml:space="preserve"> and decision</w:t>
      </w:r>
    </w:p>
    <w:p w14:paraId="1F5C212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63FA39F" w14:textId="32D1052E" w:rsidR="0005785B" w:rsidRDefault="0005785B" w:rsidP="000A4C5A">
      <w:pPr>
        <w:rPr>
          <w:rFonts w:eastAsiaTheme="minorEastAsia"/>
          <w:lang w:eastAsia="zh-CN"/>
        </w:rPr>
      </w:pPr>
      <w:r>
        <w:rPr>
          <w:rFonts w:eastAsiaTheme="minorEastAsia"/>
          <w:lang w:eastAsia="zh-CN"/>
        </w:rPr>
        <w:t xml:space="preserve">In the last meeting, </w:t>
      </w:r>
      <w:proofErr w:type="spellStart"/>
      <w:r>
        <w:rPr>
          <w:rFonts w:eastAsiaTheme="minorEastAsia"/>
          <w:lang w:eastAsia="zh-CN"/>
        </w:rPr>
        <w:t>RAN3</w:t>
      </w:r>
      <w:proofErr w:type="spellEnd"/>
      <w:r>
        <w:rPr>
          <w:rFonts w:eastAsiaTheme="minorEastAsia"/>
          <w:lang w:eastAsia="zh-CN"/>
        </w:rPr>
        <w:t xml:space="preserve"> discussed the </w:t>
      </w:r>
      <w:proofErr w:type="spellStart"/>
      <w:r>
        <w:rPr>
          <w:rFonts w:eastAsiaTheme="minorEastAsia"/>
          <w:lang w:eastAsia="zh-CN"/>
        </w:rPr>
        <w:t>QoE</w:t>
      </w:r>
      <w:proofErr w:type="spellEnd"/>
      <w:r>
        <w:rPr>
          <w:rFonts w:eastAsiaTheme="minorEastAsia"/>
          <w:lang w:eastAsia="zh-CN"/>
        </w:rPr>
        <w:t xml:space="preserve"> measurement in </w:t>
      </w:r>
      <w:proofErr w:type="spellStart"/>
      <w:r>
        <w:rPr>
          <w:rFonts w:eastAsiaTheme="minorEastAsia"/>
          <w:lang w:eastAsia="zh-CN"/>
        </w:rPr>
        <w:t>RRC_IDLE</w:t>
      </w:r>
      <w:proofErr w:type="spellEnd"/>
      <w:r>
        <w:rPr>
          <w:rFonts w:eastAsiaTheme="minorEastAsia"/>
          <w:lang w:eastAsia="zh-CN"/>
        </w:rPr>
        <w:t>/</w:t>
      </w:r>
      <w:proofErr w:type="spellStart"/>
      <w:r>
        <w:rPr>
          <w:rFonts w:eastAsiaTheme="minorEastAsia"/>
          <w:lang w:eastAsia="zh-CN"/>
        </w:rPr>
        <w:t>RRC_INACTIVE</w:t>
      </w:r>
      <w:proofErr w:type="spellEnd"/>
      <w:r>
        <w:rPr>
          <w:rFonts w:eastAsiaTheme="minorEastAsia"/>
          <w:lang w:eastAsia="zh-CN"/>
        </w:rPr>
        <w:t xml:space="preserve"> and </w:t>
      </w:r>
      <w:r w:rsidR="00F5062F">
        <w:rPr>
          <w:rFonts w:eastAsiaTheme="minorEastAsia"/>
          <w:lang w:eastAsia="zh-CN"/>
        </w:rPr>
        <w:t xml:space="preserve">reached </w:t>
      </w:r>
      <w:r>
        <w:rPr>
          <w:rFonts w:eastAsiaTheme="minorEastAsia"/>
          <w:lang w:eastAsia="zh-CN"/>
        </w:rPr>
        <w:t>the following agreements</w:t>
      </w:r>
      <w:r w:rsidR="007B1BB0">
        <w:rPr>
          <w:rFonts w:eastAsiaTheme="minorEastAsia"/>
          <w:lang w:eastAsia="zh-CN"/>
        </w:rPr>
        <w:t>.</w:t>
      </w:r>
    </w:p>
    <w:p w14:paraId="47CA2F82" w14:textId="77777777" w:rsidR="00D72EA5" w:rsidRDefault="00D72EA5" w:rsidP="00D72EA5">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F81D01">
        <w:rPr>
          <w:rFonts w:ascii="Calibri" w:hAnsi="Calibri" w:cs="Calibri"/>
          <w:b/>
          <w:bCs/>
          <w:color w:val="008000"/>
          <w:sz w:val="18"/>
        </w:rPr>
        <w:t xml:space="preserve">Whether UE can only report the INACTIVE/IDLE </w:t>
      </w:r>
      <w:proofErr w:type="spellStart"/>
      <w:r w:rsidRPr="00F81D01">
        <w:rPr>
          <w:rFonts w:ascii="Calibri" w:hAnsi="Calibri" w:cs="Calibri"/>
          <w:b/>
          <w:bCs/>
          <w:color w:val="008000"/>
          <w:sz w:val="18"/>
        </w:rPr>
        <w:t>QoE</w:t>
      </w:r>
      <w:proofErr w:type="spellEnd"/>
      <w:r w:rsidRPr="00F81D01">
        <w:rPr>
          <w:rFonts w:ascii="Calibri" w:hAnsi="Calibri" w:cs="Calibri"/>
          <w:b/>
          <w:bCs/>
          <w:color w:val="008000"/>
          <w:sz w:val="18"/>
        </w:rPr>
        <w:t xml:space="preserve"> reports to </w:t>
      </w:r>
      <w:proofErr w:type="spellStart"/>
      <w:r w:rsidRPr="00F81D01">
        <w:rPr>
          <w:rFonts w:ascii="Calibri" w:hAnsi="Calibri" w:cs="Calibri"/>
          <w:b/>
          <w:bCs/>
          <w:color w:val="008000"/>
          <w:sz w:val="18"/>
        </w:rPr>
        <w:t>gNB</w:t>
      </w:r>
      <w:proofErr w:type="spellEnd"/>
      <w:r w:rsidRPr="00F81D01">
        <w:rPr>
          <w:rFonts w:ascii="Calibri" w:hAnsi="Calibri" w:cs="Calibri"/>
          <w:b/>
          <w:bCs/>
          <w:color w:val="008000"/>
          <w:sz w:val="18"/>
        </w:rPr>
        <w:t xml:space="preserve"> when the UE has entered to the RRC_CONNECTED due to other reasons is pending to RAN2 discussion.</w:t>
      </w:r>
    </w:p>
    <w:p w14:paraId="4057459E" w14:textId="77777777" w:rsidR="00D72EA5" w:rsidRPr="00D54497" w:rsidRDefault="00D72EA5" w:rsidP="00D72EA5">
      <w:pPr>
        <w:pBdr>
          <w:top w:val="single" w:sz="4" w:space="1" w:color="auto"/>
          <w:left w:val="single" w:sz="4" w:space="4" w:color="auto"/>
          <w:bottom w:val="single" w:sz="4" w:space="1" w:color="auto"/>
          <w:right w:val="single" w:sz="4" w:space="4" w:color="auto"/>
        </w:pBdr>
        <w:rPr>
          <w:rFonts w:ascii="Calibri" w:hAnsi="Calibri" w:cs="Calibri"/>
          <w:b/>
          <w:bCs/>
          <w:color w:val="0000FF"/>
          <w:sz w:val="18"/>
          <w:szCs w:val="18"/>
        </w:rPr>
      </w:pPr>
      <w:r w:rsidRPr="00F81D01">
        <w:rPr>
          <w:rFonts w:ascii="Calibri" w:hAnsi="Calibri" w:cs="Calibri"/>
          <w:b/>
          <w:bCs/>
          <w:color w:val="008000"/>
          <w:sz w:val="18"/>
          <w:szCs w:val="18"/>
        </w:rPr>
        <w:t xml:space="preserve">RAN3 continues to discuss how to handle the </w:t>
      </w:r>
      <w:proofErr w:type="spellStart"/>
      <w:r w:rsidRPr="00F81D01">
        <w:rPr>
          <w:rFonts w:ascii="Calibri" w:hAnsi="Calibri" w:cs="Calibri"/>
          <w:b/>
          <w:bCs/>
          <w:color w:val="008000"/>
          <w:sz w:val="18"/>
          <w:szCs w:val="18"/>
        </w:rPr>
        <w:t>QoE</w:t>
      </w:r>
      <w:proofErr w:type="spellEnd"/>
      <w:r w:rsidRPr="00F81D01">
        <w:rPr>
          <w:rFonts w:ascii="Calibri" w:hAnsi="Calibri" w:cs="Calibri"/>
          <w:b/>
          <w:bCs/>
          <w:color w:val="008000"/>
          <w:sz w:val="18"/>
          <w:szCs w:val="18"/>
        </w:rPr>
        <w:t xml:space="preserve"> reports sent at new </w:t>
      </w:r>
      <w:proofErr w:type="spellStart"/>
      <w:r w:rsidRPr="00F81D01">
        <w:rPr>
          <w:rFonts w:ascii="Calibri" w:hAnsi="Calibri" w:cs="Calibri"/>
          <w:b/>
          <w:bCs/>
          <w:color w:val="008000"/>
          <w:sz w:val="18"/>
          <w:szCs w:val="18"/>
        </w:rPr>
        <w:t>gNB</w:t>
      </w:r>
      <w:proofErr w:type="spellEnd"/>
      <w:r w:rsidRPr="00F81D01">
        <w:rPr>
          <w:rFonts w:ascii="Calibri" w:hAnsi="Calibri" w:cs="Calibri"/>
          <w:b/>
          <w:bCs/>
          <w:color w:val="008000"/>
          <w:sz w:val="18"/>
          <w:szCs w:val="18"/>
        </w:rPr>
        <w:t xml:space="preserve"> when UE was in RRC_IDLE.</w:t>
      </w:r>
      <w:r w:rsidRPr="00D54497">
        <w:rPr>
          <w:rFonts w:ascii="Calibri" w:hAnsi="Calibri" w:cs="Calibri"/>
          <w:bCs/>
          <w:color w:val="008000"/>
          <w:sz w:val="18"/>
          <w:szCs w:val="18"/>
        </w:rPr>
        <w:t xml:space="preserve"> </w:t>
      </w:r>
      <w:r w:rsidRPr="00D54497">
        <w:rPr>
          <w:rFonts w:ascii="Calibri" w:hAnsi="Calibri" w:cs="Calibri"/>
          <w:b/>
          <w:bCs/>
          <w:color w:val="0000FF"/>
          <w:sz w:val="18"/>
          <w:szCs w:val="18"/>
        </w:rPr>
        <w:t>FFS on whether CN-based solution or UE-based solution.</w:t>
      </w:r>
    </w:p>
    <w:p w14:paraId="6F169AB5" w14:textId="77777777" w:rsidR="00D72EA5" w:rsidRPr="00D54497" w:rsidRDefault="00D72EA5" w:rsidP="00D72EA5">
      <w:pPr>
        <w:pBdr>
          <w:top w:val="single" w:sz="4" w:space="1" w:color="auto"/>
          <w:left w:val="single" w:sz="4" w:space="4" w:color="auto"/>
          <w:bottom w:val="single" w:sz="4" w:space="1" w:color="auto"/>
          <w:right w:val="single" w:sz="4" w:space="4" w:color="auto"/>
        </w:pBdr>
        <w:rPr>
          <w:rFonts w:ascii="Calibri" w:hAnsi="Calibri" w:cs="Calibri"/>
          <w:b/>
          <w:bCs/>
          <w:color w:val="0000FF"/>
          <w:sz w:val="18"/>
          <w:szCs w:val="18"/>
        </w:rPr>
      </w:pPr>
      <w:r w:rsidRPr="00D54497">
        <w:rPr>
          <w:rFonts w:ascii="Calibri" w:hAnsi="Calibri" w:cs="Calibri"/>
          <w:b/>
          <w:bCs/>
          <w:color w:val="0000FF"/>
          <w:sz w:val="18"/>
          <w:szCs w:val="18"/>
        </w:rPr>
        <w:t xml:space="preserve">Option 1 (CN-based solution): Old </w:t>
      </w:r>
      <w:proofErr w:type="spellStart"/>
      <w:r w:rsidRPr="00D54497">
        <w:rPr>
          <w:rFonts w:ascii="Calibri" w:hAnsi="Calibri" w:cs="Calibri"/>
          <w:b/>
          <w:bCs/>
          <w:color w:val="0000FF"/>
          <w:sz w:val="18"/>
          <w:szCs w:val="18"/>
        </w:rPr>
        <w:t>gNB</w:t>
      </w:r>
      <w:proofErr w:type="spellEnd"/>
      <w:r w:rsidRPr="00D54497">
        <w:rPr>
          <w:rFonts w:ascii="Calibri" w:hAnsi="Calibri" w:cs="Calibri"/>
          <w:b/>
          <w:bCs/>
          <w:color w:val="0000FF"/>
          <w:sz w:val="18"/>
          <w:szCs w:val="18"/>
        </w:rPr>
        <w:t xml:space="preserve"> stores the entire network instance </w:t>
      </w:r>
      <w:proofErr w:type="spellStart"/>
      <w:r w:rsidRPr="00D54497">
        <w:rPr>
          <w:rFonts w:ascii="Calibri" w:hAnsi="Calibri" w:cs="Calibri"/>
          <w:b/>
          <w:bCs/>
          <w:color w:val="0000FF"/>
          <w:sz w:val="18"/>
          <w:szCs w:val="18"/>
        </w:rPr>
        <w:t>QoE</w:t>
      </w:r>
      <w:proofErr w:type="spellEnd"/>
      <w:r w:rsidRPr="00D54497">
        <w:rPr>
          <w:rFonts w:ascii="Calibri" w:hAnsi="Calibri" w:cs="Calibri"/>
          <w:b/>
          <w:bCs/>
          <w:color w:val="0000FF"/>
          <w:sz w:val="18"/>
          <w:szCs w:val="18"/>
        </w:rPr>
        <w:t xml:space="preserve"> configuration at AMF before going to </w:t>
      </w:r>
      <w:proofErr w:type="spellStart"/>
      <w:r w:rsidRPr="00D54497">
        <w:rPr>
          <w:rFonts w:ascii="Calibri" w:hAnsi="Calibri" w:cs="Calibri"/>
          <w:b/>
          <w:bCs/>
          <w:color w:val="0000FF"/>
          <w:sz w:val="18"/>
          <w:szCs w:val="18"/>
        </w:rPr>
        <w:t>RRC_IDLE</w:t>
      </w:r>
      <w:proofErr w:type="spellEnd"/>
      <w:r w:rsidRPr="00D54497">
        <w:rPr>
          <w:rFonts w:ascii="Calibri" w:hAnsi="Calibri" w:cs="Calibri"/>
          <w:b/>
          <w:bCs/>
          <w:color w:val="0000FF"/>
          <w:sz w:val="18"/>
          <w:szCs w:val="18"/>
        </w:rPr>
        <w:t xml:space="preserve"> and new </w:t>
      </w:r>
      <w:proofErr w:type="spellStart"/>
      <w:r w:rsidRPr="00D54497">
        <w:rPr>
          <w:rFonts w:ascii="Calibri" w:hAnsi="Calibri" w:cs="Calibri"/>
          <w:b/>
          <w:bCs/>
          <w:color w:val="0000FF"/>
          <w:sz w:val="18"/>
          <w:szCs w:val="18"/>
        </w:rPr>
        <w:t>gNB</w:t>
      </w:r>
      <w:proofErr w:type="spellEnd"/>
      <w:r w:rsidRPr="00D54497">
        <w:rPr>
          <w:rFonts w:ascii="Calibri" w:hAnsi="Calibri" w:cs="Calibri"/>
          <w:b/>
          <w:bCs/>
          <w:color w:val="0000FF"/>
          <w:sz w:val="18"/>
          <w:szCs w:val="18"/>
        </w:rPr>
        <w:t xml:space="preserve"> retrieves the stored </w:t>
      </w:r>
      <w:proofErr w:type="spellStart"/>
      <w:r w:rsidRPr="00D54497">
        <w:rPr>
          <w:rFonts w:ascii="Calibri" w:hAnsi="Calibri" w:cs="Calibri"/>
          <w:b/>
          <w:bCs/>
          <w:color w:val="0000FF"/>
          <w:sz w:val="18"/>
          <w:szCs w:val="18"/>
        </w:rPr>
        <w:t>QoE</w:t>
      </w:r>
      <w:proofErr w:type="spellEnd"/>
      <w:r w:rsidRPr="00D54497">
        <w:rPr>
          <w:rFonts w:ascii="Calibri" w:hAnsi="Calibri" w:cs="Calibri"/>
          <w:b/>
          <w:bCs/>
          <w:color w:val="0000FF"/>
          <w:sz w:val="18"/>
          <w:szCs w:val="18"/>
        </w:rPr>
        <w:t xml:space="preserve"> configuration from AMF during reconnection.</w:t>
      </w:r>
    </w:p>
    <w:p w14:paraId="513A0990" w14:textId="77777777" w:rsidR="00D72EA5" w:rsidRPr="00D54497" w:rsidRDefault="00D72EA5" w:rsidP="00D72EA5">
      <w:pPr>
        <w:pBdr>
          <w:top w:val="single" w:sz="4" w:space="1" w:color="auto"/>
          <w:left w:val="single" w:sz="4" w:space="4" w:color="auto"/>
          <w:bottom w:val="single" w:sz="4" w:space="1" w:color="auto"/>
          <w:right w:val="single" w:sz="4" w:space="4" w:color="auto"/>
        </w:pBdr>
        <w:rPr>
          <w:rFonts w:ascii="Calibri" w:hAnsi="Calibri" w:cs="Calibri"/>
          <w:bCs/>
          <w:color w:val="008000"/>
          <w:sz w:val="18"/>
          <w:szCs w:val="18"/>
        </w:rPr>
      </w:pPr>
      <w:r w:rsidRPr="00D54497">
        <w:rPr>
          <w:rFonts w:ascii="Calibri" w:hAnsi="Calibri" w:cs="Calibri"/>
          <w:b/>
          <w:bCs/>
          <w:color w:val="0000FF"/>
          <w:sz w:val="18"/>
          <w:szCs w:val="18"/>
        </w:rPr>
        <w:t xml:space="preserve">Option 2 (UE-based solution): New </w:t>
      </w:r>
      <w:proofErr w:type="spellStart"/>
      <w:r w:rsidRPr="00D54497">
        <w:rPr>
          <w:rFonts w:ascii="Calibri" w:hAnsi="Calibri" w:cs="Calibri"/>
          <w:b/>
          <w:bCs/>
          <w:color w:val="0000FF"/>
          <w:sz w:val="18"/>
          <w:szCs w:val="18"/>
        </w:rPr>
        <w:t>gNB</w:t>
      </w:r>
      <w:proofErr w:type="spellEnd"/>
      <w:r w:rsidRPr="00D54497">
        <w:rPr>
          <w:rFonts w:ascii="Calibri" w:hAnsi="Calibri" w:cs="Calibri"/>
          <w:b/>
          <w:bCs/>
          <w:color w:val="0000FF"/>
          <w:sz w:val="18"/>
          <w:szCs w:val="18"/>
        </w:rPr>
        <w:t xml:space="preserve"> doesn’t need to know the </w:t>
      </w:r>
      <w:proofErr w:type="spellStart"/>
      <w:r w:rsidRPr="00D54497">
        <w:rPr>
          <w:rFonts w:ascii="Calibri" w:hAnsi="Calibri" w:cs="Calibri"/>
          <w:b/>
          <w:bCs/>
          <w:color w:val="0000FF"/>
          <w:sz w:val="18"/>
          <w:szCs w:val="18"/>
        </w:rPr>
        <w:t>QoE</w:t>
      </w:r>
      <w:proofErr w:type="spellEnd"/>
      <w:r w:rsidRPr="00D54497">
        <w:rPr>
          <w:rFonts w:ascii="Calibri" w:hAnsi="Calibri" w:cs="Calibri"/>
          <w:b/>
          <w:bCs/>
          <w:color w:val="0000FF"/>
          <w:sz w:val="18"/>
          <w:szCs w:val="18"/>
        </w:rPr>
        <w:t xml:space="preserve"> configuration of old </w:t>
      </w:r>
      <w:proofErr w:type="spellStart"/>
      <w:r w:rsidRPr="00D54497">
        <w:rPr>
          <w:rFonts w:ascii="Calibri" w:hAnsi="Calibri" w:cs="Calibri"/>
          <w:b/>
          <w:bCs/>
          <w:color w:val="0000FF"/>
          <w:sz w:val="18"/>
          <w:szCs w:val="18"/>
        </w:rPr>
        <w:t>gNB</w:t>
      </w:r>
      <w:proofErr w:type="spellEnd"/>
      <w:r w:rsidRPr="00D54497">
        <w:rPr>
          <w:rFonts w:ascii="Calibri" w:hAnsi="Calibri" w:cs="Calibri"/>
          <w:b/>
          <w:bCs/>
          <w:color w:val="0000FF"/>
          <w:sz w:val="18"/>
          <w:szCs w:val="18"/>
        </w:rPr>
        <w:t xml:space="preserve"> upon reconnection. It is sufficient if new </w:t>
      </w:r>
      <w:proofErr w:type="spellStart"/>
      <w:r w:rsidRPr="00D54497">
        <w:rPr>
          <w:rFonts w:ascii="Calibri" w:hAnsi="Calibri" w:cs="Calibri"/>
          <w:b/>
          <w:bCs/>
          <w:color w:val="0000FF"/>
          <w:sz w:val="18"/>
          <w:szCs w:val="18"/>
        </w:rPr>
        <w:t>gNB</w:t>
      </w:r>
      <w:proofErr w:type="spellEnd"/>
      <w:r w:rsidRPr="00D54497">
        <w:rPr>
          <w:rFonts w:ascii="Calibri" w:hAnsi="Calibri" w:cs="Calibri"/>
          <w:b/>
          <w:bCs/>
          <w:color w:val="0000FF"/>
          <w:sz w:val="18"/>
          <w:szCs w:val="18"/>
        </w:rPr>
        <w:t xml:space="preserve"> is informed by UE via </w:t>
      </w:r>
      <w:proofErr w:type="spellStart"/>
      <w:r w:rsidRPr="00D54497">
        <w:rPr>
          <w:rFonts w:ascii="Calibri" w:hAnsi="Calibri" w:cs="Calibri"/>
          <w:b/>
          <w:bCs/>
          <w:color w:val="0000FF"/>
          <w:sz w:val="18"/>
          <w:szCs w:val="18"/>
        </w:rPr>
        <w:t>QoE</w:t>
      </w:r>
      <w:proofErr w:type="spellEnd"/>
      <w:r w:rsidRPr="00D54497">
        <w:rPr>
          <w:rFonts w:ascii="Calibri" w:hAnsi="Calibri" w:cs="Calibri"/>
          <w:b/>
          <w:bCs/>
          <w:color w:val="0000FF"/>
          <w:sz w:val="18"/>
          <w:szCs w:val="18"/>
        </w:rPr>
        <w:t xml:space="preserve"> report. </w:t>
      </w:r>
    </w:p>
    <w:p w14:paraId="6BAE135A" w14:textId="14BE2379" w:rsidR="00D72EA5" w:rsidRPr="00D54497" w:rsidRDefault="00D72EA5" w:rsidP="00D72EA5">
      <w:pPr>
        <w:pBdr>
          <w:top w:val="single" w:sz="4" w:space="1" w:color="auto"/>
          <w:left w:val="single" w:sz="4" w:space="4" w:color="auto"/>
          <w:bottom w:val="single" w:sz="4" w:space="1" w:color="auto"/>
          <w:right w:val="single" w:sz="4" w:space="4" w:color="auto"/>
        </w:pBdr>
        <w:rPr>
          <w:rFonts w:ascii="Calibri" w:hAnsi="Calibri" w:cs="Calibri"/>
          <w:bCs/>
          <w:color w:val="008000"/>
          <w:sz w:val="18"/>
          <w:szCs w:val="18"/>
        </w:rPr>
      </w:pPr>
      <w:r w:rsidRPr="00D54497">
        <w:rPr>
          <w:rFonts w:ascii="Calibri" w:hAnsi="Calibri" w:cs="Calibri"/>
          <w:bCs/>
          <w:color w:val="008000"/>
          <w:sz w:val="18"/>
        </w:rPr>
        <w:t xml:space="preserve"> </w:t>
      </w:r>
      <w:r w:rsidRPr="00D54497">
        <w:rPr>
          <w:rFonts w:ascii="Calibri" w:hAnsi="Calibri" w:cs="Calibri"/>
          <w:b/>
          <w:bCs/>
          <w:color w:val="0000FF"/>
          <w:sz w:val="18"/>
          <w:szCs w:val="18"/>
        </w:rPr>
        <w:t xml:space="preserve">FFS on whether parameters, e.g. MBS session ID, MBS service area, etc. need to be included in MBS </w:t>
      </w:r>
      <w:proofErr w:type="spellStart"/>
      <w:r w:rsidRPr="00D54497">
        <w:rPr>
          <w:rFonts w:ascii="Calibri" w:hAnsi="Calibri" w:cs="Calibri"/>
          <w:b/>
          <w:bCs/>
          <w:color w:val="0000FF"/>
          <w:sz w:val="18"/>
          <w:szCs w:val="18"/>
        </w:rPr>
        <w:t>QoE</w:t>
      </w:r>
      <w:proofErr w:type="spellEnd"/>
      <w:r w:rsidRPr="00D54497">
        <w:rPr>
          <w:rFonts w:ascii="Calibri" w:hAnsi="Calibri" w:cs="Calibri"/>
          <w:b/>
          <w:bCs/>
          <w:color w:val="0000FF"/>
          <w:sz w:val="18"/>
          <w:szCs w:val="18"/>
        </w:rPr>
        <w:t xml:space="preserve"> configuration over </w:t>
      </w:r>
      <w:proofErr w:type="spellStart"/>
      <w:r w:rsidRPr="00D54497">
        <w:rPr>
          <w:rFonts w:ascii="Calibri" w:hAnsi="Calibri" w:cs="Calibri"/>
          <w:b/>
          <w:bCs/>
          <w:color w:val="0000FF"/>
          <w:sz w:val="18"/>
          <w:szCs w:val="18"/>
        </w:rPr>
        <w:t>NGAP</w:t>
      </w:r>
      <w:proofErr w:type="spellEnd"/>
      <w:r w:rsidRPr="00D54497">
        <w:rPr>
          <w:rFonts w:ascii="Calibri" w:hAnsi="Calibri" w:cs="Calibri"/>
          <w:b/>
          <w:bCs/>
          <w:color w:val="0000FF"/>
          <w:sz w:val="18"/>
          <w:szCs w:val="18"/>
        </w:rPr>
        <w:t>.</w:t>
      </w:r>
    </w:p>
    <w:p w14:paraId="10295092" w14:textId="77777777" w:rsidR="00D72EA5" w:rsidRPr="00D54497" w:rsidRDefault="00D72EA5" w:rsidP="00D72EA5">
      <w:pPr>
        <w:pBdr>
          <w:top w:val="single" w:sz="4" w:space="1" w:color="auto"/>
          <w:left w:val="single" w:sz="4" w:space="4" w:color="auto"/>
          <w:bottom w:val="single" w:sz="4" w:space="1" w:color="auto"/>
          <w:right w:val="single" w:sz="4" w:space="4" w:color="auto"/>
        </w:pBdr>
        <w:ind w:left="90" w:hangingChars="50" w:hanging="90"/>
        <w:rPr>
          <w:rFonts w:ascii="Calibri" w:hAnsi="Calibri" w:cs="Calibri"/>
          <w:b/>
          <w:bCs/>
          <w:color w:val="0000FF"/>
          <w:sz w:val="18"/>
          <w:szCs w:val="18"/>
        </w:rPr>
      </w:pPr>
      <w:r w:rsidRPr="00D54497">
        <w:rPr>
          <w:rFonts w:ascii="Calibri" w:hAnsi="Calibri" w:cs="Calibri"/>
          <w:b/>
          <w:bCs/>
          <w:color w:val="0000FF"/>
          <w:sz w:val="18"/>
          <w:szCs w:val="18"/>
        </w:rPr>
        <w:t xml:space="preserve">FFS whether RAN add </w:t>
      </w:r>
      <w:proofErr w:type="spellStart"/>
      <w:r w:rsidRPr="00D54497">
        <w:rPr>
          <w:rFonts w:ascii="Calibri" w:hAnsi="Calibri" w:cs="Calibri"/>
          <w:b/>
          <w:bCs/>
          <w:color w:val="0000FF"/>
          <w:sz w:val="18"/>
          <w:szCs w:val="18"/>
        </w:rPr>
        <w:t>QoE</w:t>
      </w:r>
      <w:proofErr w:type="spellEnd"/>
      <w:r w:rsidRPr="00D54497">
        <w:rPr>
          <w:rFonts w:ascii="Calibri" w:hAnsi="Calibri" w:cs="Calibri"/>
          <w:b/>
          <w:bCs/>
          <w:color w:val="0000FF"/>
          <w:sz w:val="18"/>
          <w:szCs w:val="18"/>
        </w:rPr>
        <w:t xml:space="preserve"> reference as an explicit IE in </w:t>
      </w:r>
      <w:proofErr w:type="spellStart"/>
      <w:r w:rsidRPr="00D54497">
        <w:rPr>
          <w:rFonts w:ascii="Calibri" w:hAnsi="Calibri" w:cs="Calibri"/>
          <w:b/>
          <w:bCs/>
          <w:color w:val="0000FF"/>
          <w:sz w:val="18"/>
          <w:szCs w:val="18"/>
        </w:rPr>
        <w:t>QoE</w:t>
      </w:r>
      <w:proofErr w:type="spellEnd"/>
      <w:r w:rsidRPr="00D54497">
        <w:rPr>
          <w:rFonts w:ascii="Calibri" w:hAnsi="Calibri" w:cs="Calibri"/>
          <w:b/>
          <w:bCs/>
          <w:color w:val="0000FF"/>
          <w:sz w:val="18"/>
          <w:szCs w:val="18"/>
        </w:rPr>
        <w:t xml:space="preserve"> report from </w:t>
      </w:r>
      <w:proofErr w:type="spellStart"/>
      <w:r w:rsidRPr="00D54497">
        <w:rPr>
          <w:rFonts w:ascii="Calibri" w:hAnsi="Calibri" w:cs="Calibri"/>
          <w:b/>
          <w:bCs/>
          <w:color w:val="0000FF"/>
          <w:sz w:val="18"/>
          <w:szCs w:val="18"/>
        </w:rPr>
        <w:t>gNB</w:t>
      </w:r>
      <w:proofErr w:type="spellEnd"/>
      <w:r w:rsidRPr="00D54497">
        <w:rPr>
          <w:rFonts w:ascii="Calibri" w:hAnsi="Calibri" w:cs="Calibri"/>
          <w:b/>
          <w:bCs/>
          <w:color w:val="0000FF"/>
          <w:sz w:val="18"/>
          <w:szCs w:val="18"/>
        </w:rPr>
        <w:t xml:space="preserve"> to MCE.</w:t>
      </w:r>
    </w:p>
    <w:p w14:paraId="2F6E9502" w14:textId="14F2A251" w:rsidR="00D72EA5" w:rsidRPr="00D72EA5" w:rsidRDefault="00D72EA5" w:rsidP="00D72EA5">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F81D01">
        <w:rPr>
          <w:rFonts w:ascii="Calibri" w:hAnsi="Calibri" w:cs="Calibri"/>
          <w:b/>
          <w:bCs/>
          <w:color w:val="008000"/>
          <w:sz w:val="18"/>
        </w:rPr>
        <w:t xml:space="preserve">RAN3 discuss the alignment between logged MDT and MBS </w:t>
      </w:r>
      <w:proofErr w:type="spellStart"/>
      <w:r w:rsidRPr="00F81D01">
        <w:rPr>
          <w:rFonts w:ascii="Calibri" w:hAnsi="Calibri" w:cs="Calibri"/>
          <w:b/>
          <w:bCs/>
          <w:color w:val="008000"/>
          <w:sz w:val="18"/>
        </w:rPr>
        <w:t>QoE</w:t>
      </w:r>
      <w:proofErr w:type="spellEnd"/>
      <w:r w:rsidRPr="00F81D01">
        <w:rPr>
          <w:rFonts w:ascii="Calibri" w:hAnsi="Calibri" w:cs="Calibri"/>
          <w:b/>
          <w:bCs/>
          <w:color w:val="008000"/>
          <w:sz w:val="18"/>
        </w:rPr>
        <w:t xml:space="preserve"> when basic solution for MBS </w:t>
      </w:r>
      <w:proofErr w:type="spellStart"/>
      <w:r w:rsidRPr="00F81D01">
        <w:rPr>
          <w:rFonts w:ascii="Calibri" w:hAnsi="Calibri" w:cs="Calibri"/>
          <w:b/>
          <w:bCs/>
          <w:color w:val="008000"/>
          <w:sz w:val="18"/>
        </w:rPr>
        <w:t>QoE</w:t>
      </w:r>
      <w:proofErr w:type="spellEnd"/>
      <w:r w:rsidRPr="00F81D01">
        <w:rPr>
          <w:rFonts w:ascii="Calibri" w:hAnsi="Calibri" w:cs="Calibri"/>
          <w:b/>
          <w:bCs/>
          <w:color w:val="008000"/>
          <w:sz w:val="18"/>
        </w:rPr>
        <w:t xml:space="preserve"> has been defined first.</w:t>
      </w:r>
    </w:p>
    <w:p w14:paraId="21998212" w14:textId="4F6A1BC0" w:rsidR="0005785B" w:rsidRDefault="007F2618" w:rsidP="000A4C5A">
      <w:pPr>
        <w:rPr>
          <w:rFonts w:eastAsiaTheme="minorEastAsia"/>
          <w:lang w:eastAsia="zh-CN"/>
        </w:rPr>
      </w:pPr>
      <w:r>
        <w:rPr>
          <w:rFonts w:eastAsiaTheme="minorEastAsia" w:hint="eastAsia"/>
          <w:lang w:eastAsia="zh-CN"/>
        </w:rPr>
        <w:t>A</w:t>
      </w:r>
      <w:r>
        <w:rPr>
          <w:rFonts w:eastAsiaTheme="minorEastAsia"/>
          <w:lang w:eastAsia="zh-CN"/>
        </w:rPr>
        <w:t>lso</w:t>
      </w:r>
      <w:r w:rsidR="00F5062F">
        <w:rPr>
          <w:rFonts w:eastAsiaTheme="minorEastAsia"/>
          <w:lang w:eastAsia="zh-CN"/>
        </w:rPr>
        <w:t>,</w:t>
      </w:r>
      <w:r>
        <w:rPr>
          <w:rFonts w:eastAsiaTheme="minorEastAsia"/>
          <w:lang w:eastAsia="zh-CN"/>
        </w:rPr>
        <w:t xml:space="preserve"> RAN3 ha</w:t>
      </w:r>
      <w:r w:rsidR="00F5062F">
        <w:rPr>
          <w:rFonts w:eastAsiaTheme="minorEastAsia"/>
          <w:lang w:eastAsia="zh-CN"/>
        </w:rPr>
        <w:t>d</w:t>
      </w:r>
      <w:r>
        <w:rPr>
          <w:rFonts w:eastAsiaTheme="minorEastAsia"/>
          <w:lang w:eastAsia="zh-CN"/>
        </w:rPr>
        <w:t xml:space="preserve"> discussed the </w:t>
      </w:r>
      <w:proofErr w:type="spellStart"/>
      <w:r>
        <w:rPr>
          <w:rFonts w:eastAsiaTheme="minorEastAsia"/>
          <w:lang w:eastAsia="zh-CN"/>
        </w:rPr>
        <w:t>QoE</w:t>
      </w:r>
      <w:proofErr w:type="spellEnd"/>
      <w:r>
        <w:rPr>
          <w:rFonts w:eastAsiaTheme="minorEastAsia"/>
          <w:lang w:eastAsia="zh-CN"/>
        </w:rPr>
        <w:t xml:space="preserve"> measurement in high mobility scenario but </w:t>
      </w:r>
      <w:r w:rsidR="00F5062F">
        <w:rPr>
          <w:rFonts w:eastAsiaTheme="minorEastAsia"/>
          <w:lang w:eastAsia="zh-CN"/>
        </w:rPr>
        <w:t>no consensus was reached yet</w:t>
      </w:r>
      <w:r>
        <w:rPr>
          <w:rFonts w:eastAsiaTheme="minorEastAsia"/>
          <w:lang w:eastAsia="zh-CN"/>
        </w:rPr>
        <w:t>.</w:t>
      </w:r>
    </w:p>
    <w:p w14:paraId="468487AB" w14:textId="77777777" w:rsidR="00D72EA5" w:rsidRPr="00F81D01" w:rsidRDefault="00D72EA5" w:rsidP="00D72EA5">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18"/>
        </w:rPr>
      </w:pPr>
      <w:r w:rsidRPr="00F81D01">
        <w:rPr>
          <w:rFonts w:ascii="Calibri" w:hAnsi="Calibri" w:cs="Calibri"/>
          <w:b/>
          <w:bCs/>
          <w:color w:val="008000"/>
          <w:sz w:val="18"/>
          <w:szCs w:val="18"/>
        </w:rPr>
        <w:t xml:space="preserve">OAM should have the flexibility to collect </w:t>
      </w:r>
      <w:proofErr w:type="spellStart"/>
      <w:r w:rsidRPr="00F81D01">
        <w:rPr>
          <w:rFonts w:ascii="Calibri" w:hAnsi="Calibri" w:cs="Calibri"/>
          <w:b/>
          <w:bCs/>
          <w:color w:val="008000"/>
          <w:sz w:val="18"/>
          <w:szCs w:val="18"/>
        </w:rPr>
        <w:t>QoE</w:t>
      </w:r>
      <w:proofErr w:type="spellEnd"/>
      <w:r w:rsidRPr="00F81D01">
        <w:rPr>
          <w:rFonts w:ascii="Calibri" w:hAnsi="Calibri" w:cs="Calibri"/>
          <w:b/>
          <w:bCs/>
          <w:color w:val="008000"/>
          <w:sz w:val="18"/>
          <w:szCs w:val="18"/>
        </w:rPr>
        <w:t xml:space="preserve"> only in high mobility scenarios and/or in HSDN cells instead of collecting blindly.</w:t>
      </w:r>
    </w:p>
    <w:p w14:paraId="71BF1FBD" w14:textId="77777777" w:rsidR="00D72EA5" w:rsidRPr="00D54497" w:rsidRDefault="00D72EA5" w:rsidP="00D72EA5">
      <w:pPr>
        <w:pBdr>
          <w:top w:val="single" w:sz="4" w:space="1" w:color="auto"/>
          <w:left w:val="single" w:sz="4" w:space="4" w:color="auto"/>
          <w:bottom w:val="single" w:sz="4" w:space="1" w:color="auto"/>
          <w:right w:val="single" w:sz="4" w:space="4" w:color="auto"/>
        </w:pBdr>
        <w:rPr>
          <w:rFonts w:ascii="Calibri" w:hAnsi="Calibri" w:cs="Calibri"/>
          <w:b/>
          <w:bCs/>
          <w:color w:val="0000FF"/>
          <w:sz w:val="18"/>
        </w:rPr>
      </w:pPr>
      <w:r w:rsidRPr="00D54497">
        <w:rPr>
          <w:rFonts w:ascii="Calibri" w:hAnsi="Calibri" w:cs="Calibri"/>
          <w:b/>
          <w:bCs/>
          <w:color w:val="0000FF"/>
          <w:sz w:val="18"/>
        </w:rPr>
        <w:t>Further clarify the high mobility scenario, e.g. for high speed UEs or HSDN cells?</w:t>
      </w:r>
    </w:p>
    <w:p w14:paraId="2FEB5240" w14:textId="7BC89B47" w:rsidR="00D72EA5" w:rsidRPr="00D72EA5" w:rsidRDefault="00D72EA5" w:rsidP="00D72EA5">
      <w:pPr>
        <w:pBdr>
          <w:top w:val="single" w:sz="4" w:space="1" w:color="auto"/>
          <w:left w:val="single" w:sz="4" w:space="4" w:color="auto"/>
          <w:bottom w:val="single" w:sz="4" w:space="1" w:color="auto"/>
          <w:right w:val="single" w:sz="4" w:space="4" w:color="auto"/>
        </w:pBdr>
        <w:rPr>
          <w:rFonts w:eastAsiaTheme="minorEastAsia"/>
          <w:lang w:eastAsia="zh-CN"/>
        </w:rPr>
      </w:pPr>
      <w:r w:rsidRPr="00D72EA5">
        <w:rPr>
          <w:rStyle w:val="15"/>
          <w:rFonts w:ascii="Calibri" w:hAnsi="Calibri" w:cs="Calibri"/>
          <w:b/>
          <w:sz w:val="18"/>
          <w:szCs w:val="18"/>
          <w:u w:val="none"/>
        </w:rPr>
        <w:t>FFS on enhancements are needed to support the requirement in Proposal 4.</w:t>
      </w:r>
    </w:p>
    <w:p w14:paraId="1CE38AA8" w14:textId="34B7740F" w:rsidR="007B1BB0" w:rsidRPr="007D3E81" w:rsidRDefault="000E18A4" w:rsidP="000A4C5A">
      <w:pPr>
        <w:rPr>
          <w:lang w:eastAsia="zh-CN"/>
        </w:rPr>
      </w:pPr>
      <w:r>
        <w:rPr>
          <w:lang w:eastAsia="zh-CN"/>
        </w:rPr>
        <w:t xml:space="preserve">In this paper we will provide further </w:t>
      </w:r>
      <w:r w:rsidR="00F5062F">
        <w:rPr>
          <w:lang w:eastAsia="zh-CN"/>
        </w:rPr>
        <w:t>analysis and proposals</w:t>
      </w:r>
      <w:r w:rsidR="002E2C29">
        <w:rPr>
          <w:lang w:eastAsia="zh-CN"/>
        </w:rPr>
        <w:t>.</w:t>
      </w:r>
    </w:p>
    <w:p w14:paraId="2FF79344" w14:textId="11732991" w:rsidR="000E18A4" w:rsidRDefault="002E2C29" w:rsidP="007F2618">
      <w:pPr>
        <w:pStyle w:val="10"/>
        <w:rPr>
          <w:rFonts w:eastAsiaTheme="minorEastAsia"/>
          <w:lang w:eastAsia="zh-CN"/>
        </w:rPr>
      </w:pPr>
      <w:bookmarkStart w:id="1" w:name="OLE_LINK1"/>
      <w:bookmarkStart w:id="2" w:name="OLE_LINK2"/>
      <w:r>
        <w:rPr>
          <w:rFonts w:eastAsia="宋体"/>
          <w:lang w:eastAsia="zh-CN"/>
        </w:rPr>
        <w:t xml:space="preserve">2. </w:t>
      </w:r>
      <w:r w:rsidRPr="007D3E81">
        <w:rPr>
          <w:rFonts w:eastAsia="宋体"/>
          <w:lang w:eastAsia="zh-CN"/>
        </w:rPr>
        <w:t>Discussion</w:t>
      </w:r>
    </w:p>
    <w:p w14:paraId="5E4F9C12" w14:textId="77777777" w:rsidR="00DA5A8C" w:rsidRDefault="00BB164A" w:rsidP="00774E2C">
      <w:pPr>
        <w:pStyle w:val="21"/>
        <w:tabs>
          <w:tab w:val="center" w:pos="4820"/>
        </w:tabs>
        <w:rPr>
          <w:rFonts w:eastAsia="宋体"/>
          <w:lang w:val="en-US" w:eastAsia="zh-CN"/>
        </w:rPr>
      </w:pPr>
      <w:r>
        <w:rPr>
          <w:rFonts w:eastAsia="宋体"/>
          <w:lang w:val="en-US" w:eastAsia="zh-CN"/>
        </w:rPr>
        <w:t xml:space="preserve">2.1 </w:t>
      </w:r>
      <w:r w:rsidR="00870E4B">
        <w:rPr>
          <w:rFonts w:eastAsia="宋体"/>
          <w:lang w:val="en-US" w:eastAsia="zh-CN"/>
        </w:rPr>
        <w:t xml:space="preserve">MBS </w:t>
      </w:r>
      <w:proofErr w:type="spellStart"/>
      <w:r>
        <w:rPr>
          <w:rFonts w:eastAsia="宋体" w:hint="eastAsia"/>
          <w:lang w:val="en-US" w:eastAsia="zh-CN"/>
        </w:rPr>
        <w:t>Q</w:t>
      </w:r>
      <w:r>
        <w:rPr>
          <w:rFonts w:eastAsia="宋体"/>
          <w:lang w:val="en-US" w:eastAsia="zh-CN"/>
        </w:rPr>
        <w:t>oE</w:t>
      </w:r>
      <w:proofErr w:type="spellEnd"/>
      <w:r>
        <w:rPr>
          <w:rFonts w:eastAsia="宋体"/>
          <w:lang w:val="en-US" w:eastAsia="zh-CN"/>
        </w:rPr>
        <w:t xml:space="preserve"> </w:t>
      </w:r>
      <w:r w:rsidR="00DA5A8C">
        <w:rPr>
          <w:rFonts w:eastAsia="宋体"/>
          <w:lang w:val="en-US" w:eastAsia="zh-CN"/>
        </w:rPr>
        <w:t>measurement configuration</w:t>
      </w:r>
    </w:p>
    <w:p w14:paraId="17182896" w14:textId="3B499571" w:rsidR="00DA5A8C" w:rsidRDefault="00DA5A8C" w:rsidP="00DA5A8C">
      <w:pPr>
        <w:rPr>
          <w:rFonts w:eastAsia="宋体"/>
          <w:lang w:val="en-US" w:eastAsia="zh-CN"/>
        </w:rPr>
      </w:pPr>
      <w:r>
        <w:rPr>
          <w:rFonts w:eastAsia="宋体" w:hint="eastAsia"/>
          <w:lang w:val="en-US" w:eastAsia="zh-CN"/>
        </w:rPr>
        <w:t>I</w:t>
      </w:r>
      <w:r>
        <w:rPr>
          <w:rFonts w:eastAsia="宋体"/>
          <w:lang w:val="en-US" w:eastAsia="zh-CN"/>
        </w:rPr>
        <w:t>n the meeting</w:t>
      </w:r>
      <w:r w:rsidR="002B36A0">
        <w:rPr>
          <w:rFonts w:eastAsia="宋体"/>
          <w:lang w:val="en-US" w:eastAsia="zh-CN"/>
        </w:rPr>
        <w:t xml:space="preserve"> of RAN3#117</w:t>
      </w:r>
      <w:r>
        <w:rPr>
          <w:rFonts w:eastAsia="宋体"/>
          <w:lang w:val="en-US" w:eastAsia="zh-CN"/>
        </w:rPr>
        <w:t>, RAN3 has the following agreement.</w:t>
      </w:r>
    </w:p>
    <w:p w14:paraId="6B2D93B5" w14:textId="77777777" w:rsidR="00DA5A8C" w:rsidRPr="0005785B" w:rsidRDefault="00DA5A8C" w:rsidP="00E34A5D">
      <w:pPr>
        <w:pStyle w:val="afd"/>
        <w:pBdr>
          <w:top w:val="single" w:sz="4" w:space="1" w:color="auto"/>
          <w:left w:val="single" w:sz="4" w:space="4" w:color="auto"/>
          <w:bottom w:val="single" w:sz="4" w:space="1" w:color="auto"/>
          <w:right w:val="single" w:sz="4" w:space="4" w:color="auto"/>
        </w:pBdr>
        <w:spacing w:before="0" w:beforeAutospacing="0" w:after="0" w:afterAutospacing="0"/>
        <w:rPr>
          <w:rStyle w:val="15"/>
          <w:rFonts w:ascii="Calibri" w:eastAsia="Arial" w:hAnsi="Calibri" w:cs="Calibri"/>
          <w:sz w:val="18"/>
          <w:szCs w:val="22"/>
          <w:u w:val="none"/>
          <w:lang w:val="en-GB" w:eastAsia="en-US"/>
        </w:rPr>
      </w:pPr>
      <w:r w:rsidRPr="00216488">
        <w:rPr>
          <w:rStyle w:val="15"/>
          <w:rFonts w:ascii="Calibri" w:eastAsia="Arial" w:hAnsi="Calibri" w:cs="Calibri"/>
          <w:b/>
          <w:color w:val="008000"/>
          <w:sz w:val="18"/>
          <w:szCs w:val="22"/>
          <w:u w:val="none"/>
          <w:shd w:val="clear" w:color="auto" w:fill="FFE599" w:themeFill="accent4" w:themeFillTint="66"/>
        </w:rPr>
        <w:t>If the UE receives the configuration in RRC connected state</w:t>
      </w:r>
      <w:r w:rsidRPr="0005785B">
        <w:rPr>
          <w:rStyle w:val="15"/>
          <w:rFonts w:ascii="Calibri" w:eastAsia="Arial" w:hAnsi="Calibri" w:cs="Calibri"/>
          <w:b/>
          <w:color w:val="008000"/>
          <w:sz w:val="18"/>
          <w:szCs w:val="22"/>
          <w:u w:val="none"/>
        </w:rPr>
        <w:t xml:space="preserve">, a common </w:t>
      </w:r>
      <w:proofErr w:type="spellStart"/>
      <w:r w:rsidRPr="0005785B">
        <w:rPr>
          <w:rStyle w:val="15"/>
          <w:rFonts w:ascii="Calibri" w:eastAsia="Arial" w:hAnsi="Calibri" w:cs="Calibri"/>
          <w:b/>
          <w:color w:val="008000"/>
          <w:sz w:val="18"/>
          <w:szCs w:val="22"/>
          <w:u w:val="none"/>
        </w:rPr>
        <w:t>QoE</w:t>
      </w:r>
      <w:proofErr w:type="spellEnd"/>
      <w:r w:rsidRPr="0005785B">
        <w:rPr>
          <w:rStyle w:val="15"/>
          <w:rFonts w:ascii="Calibri" w:eastAsia="Arial" w:hAnsi="Calibri" w:cs="Calibri"/>
          <w:b/>
          <w:color w:val="008000"/>
          <w:sz w:val="18"/>
          <w:szCs w:val="22"/>
          <w:u w:val="none"/>
        </w:rPr>
        <w:t xml:space="preserve"> configuration mechanism is used to support </w:t>
      </w:r>
      <w:proofErr w:type="spellStart"/>
      <w:r w:rsidRPr="0005785B">
        <w:rPr>
          <w:rStyle w:val="15"/>
          <w:rFonts w:ascii="Calibri" w:eastAsia="Arial" w:hAnsi="Calibri" w:cs="Calibri"/>
          <w:b/>
          <w:color w:val="008000"/>
          <w:sz w:val="18"/>
          <w:szCs w:val="22"/>
          <w:u w:val="none"/>
        </w:rPr>
        <w:t>QoE</w:t>
      </w:r>
      <w:proofErr w:type="spellEnd"/>
      <w:r w:rsidRPr="0005785B">
        <w:rPr>
          <w:rStyle w:val="15"/>
          <w:rFonts w:ascii="Calibri" w:eastAsia="Arial" w:hAnsi="Calibri" w:cs="Calibri"/>
          <w:b/>
          <w:color w:val="008000"/>
          <w:sz w:val="18"/>
          <w:szCs w:val="22"/>
          <w:u w:val="none"/>
        </w:rPr>
        <w:t xml:space="preserve"> measurement configuration pertaining to MBS broadcast service for all RRC states, where the Rel-17 </w:t>
      </w:r>
      <w:proofErr w:type="spellStart"/>
      <w:r w:rsidRPr="0005785B">
        <w:rPr>
          <w:rStyle w:val="15"/>
          <w:rFonts w:ascii="Calibri" w:eastAsia="Arial" w:hAnsi="Calibri" w:cs="Calibri"/>
          <w:b/>
          <w:color w:val="008000"/>
          <w:sz w:val="18"/>
          <w:szCs w:val="22"/>
          <w:u w:val="none"/>
        </w:rPr>
        <w:t>QoE</w:t>
      </w:r>
      <w:proofErr w:type="spellEnd"/>
      <w:r w:rsidRPr="0005785B">
        <w:rPr>
          <w:rStyle w:val="15"/>
          <w:rFonts w:ascii="Calibri" w:eastAsia="Arial" w:hAnsi="Calibri" w:cs="Calibri"/>
          <w:b/>
          <w:color w:val="008000"/>
          <w:sz w:val="18"/>
          <w:szCs w:val="22"/>
          <w:u w:val="none"/>
        </w:rPr>
        <w:t xml:space="preserve"> configuration mechanism is adopted as baseline.</w:t>
      </w:r>
      <w:r w:rsidRPr="0005785B">
        <w:rPr>
          <w:rStyle w:val="15"/>
          <w:rFonts w:ascii="Calibri" w:eastAsia="Arial" w:hAnsi="Calibri" w:cs="Calibri" w:hint="eastAsia"/>
          <w:b/>
          <w:color w:val="008000"/>
          <w:sz w:val="18"/>
          <w:szCs w:val="22"/>
          <w:u w:val="none"/>
        </w:rPr>
        <w:t xml:space="preserve"> </w:t>
      </w:r>
    </w:p>
    <w:p w14:paraId="79C73AF4" w14:textId="10F6DCC8" w:rsidR="00DA5A8C" w:rsidRDefault="00DA5A8C" w:rsidP="00DA5A8C">
      <w:pPr>
        <w:rPr>
          <w:rFonts w:eastAsia="宋体"/>
          <w:lang w:val="en-US" w:eastAsia="zh-CN"/>
        </w:rPr>
      </w:pPr>
      <w:r>
        <w:rPr>
          <w:rFonts w:eastAsia="宋体" w:hint="eastAsia"/>
          <w:lang w:val="en-US" w:eastAsia="zh-CN"/>
        </w:rPr>
        <w:t>I</w:t>
      </w:r>
      <w:r>
        <w:rPr>
          <w:rFonts w:eastAsia="宋体"/>
          <w:lang w:val="en-US" w:eastAsia="zh-CN"/>
        </w:rPr>
        <w:t>n the meeting of RAN2#119, RAN2 has</w:t>
      </w:r>
      <w:r w:rsidR="00383760">
        <w:rPr>
          <w:rFonts w:eastAsia="宋体"/>
          <w:lang w:val="en-US" w:eastAsia="zh-CN"/>
        </w:rPr>
        <w:t xml:space="preserve"> agreed that </w:t>
      </w:r>
      <w:proofErr w:type="spellStart"/>
      <w:r w:rsidR="00383760">
        <w:rPr>
          <w:rFonts w:eastAsia="宋体"/>
          <w:lang w:val="en-US" w:eastAsia="zh-CN"/>
        </w:rPr>
        <w:t>gNB</w:t>
      </w:r>
      <w:proofErr w:type="spellEnd"/>
      <w:r>
        <w:rPr>
          <w:rFonts w:eastAsia="宋体"/>
          <w:lang w:val="en-US" w:eastAsia="zh-CN"/>
        </w:rPr>
        <w:t xml:space="preserve"> </w:t>
      </w:r>
      <w:r w:rsidR="00383760">
        <w:rPr>
          <w:rFonts w:eastAsia="宋体"/>
          <w:lang w:val="en-US" w:eastAsia="zh-CN"/>
        </w:rPr>
        <w:t xml:space="preserve">can send the MBS </w:t>
      </w:r>
      <w:proofErr w:type="spellStart"/>
      <w:r w:rsidR="00383760">
        <w:rPr>
          <w:rFonts w:eastAsia="宋体"/>
          <w:lang w:val="en-US" w:eastAsia="zh-CN"/>
        </w:rPr>
        <w:t>QoE</w:t>
      </w:r>
      <w:proofErr w:type="spellEnd"/>
      <w:r w:rsidR="00383760">
        <w:rPr>
          <w:rFonts w:eastAsia="宋体"/>
          <w:lang w:val="en-US" w:eastAsia="zh-CN"/>
        </w:rPr>
        <w:t xml:space="preserve"> configuration to UE in RRC_CONNECTED</w:t>
      </w:r>
      <w:r w:rsidR="00216488">
        <w:rPr>
          <w:rFonts w:eastAsia="宋体"/>
          <w:lang w:val="en-US" w:eastAsia="zh-CN"/>
        </w:rPr>
        <w:t xml:space="preserve"> via dedicated signaling</w:t>
      </w:r>
      <w:r w:rsidR="00383760">
        <w:rPr>
          <w:rFonts w:eastAsia="宋体"/>
          <w:lang w:val="en-US" w:eastAsia="zh-CN"/>
        </w:rPr>
        <w:t>.</w:t>
      </w:r>
    </w:p>
    <w:p w14:paraId="60871AA1" w14:textId="77777777" w:rsidR="00DA5A8C" w:rsidRPr="00383760" w:rsidRDefault="00DA5A8C" w:rsidP="00383760">
      <w:pPr>
        <w:pStyle w:val="Agreement"/>
        <w:pBdr>
          <w:top w:val="single" w:sz="4" w:space="1" w:color="auto"/>
          <w:left w:val="single" w:sz="4" w:space="4" w:color="auto"/>
          <w:bottom w:val="single" w:sz="4" w:space="1" w:color="auto"/>
          <w:right w:val="single" w:sz="4" w:space="4" w:color="auto"/>
        </w:pBdr>
        <w:rPr>
          <w:sz w:val="16"/>
        </w:rPr>
      </w:pPr>
      <w:r w:rsidRPr="00383760">
        <w:rPr>
          <w:sz w:val="16"/>
        </w:rPr>
        <w:lastRenderedPageBreak/>
        <w:t xml:space="preserve">2: The </w:t>
      </w:r>
      <w:proofErr w:type="spellStart"/>
      <w:r w:rsidRPr="00383760">
        <w:rPr>
          <w:sz w:val="16"/>
        </w:rPr>
        <w:t>gNB</w:t>
      </w:r>
      <w:proofErr w:type="spellEnd"/>
      <w:r w:rsidRPr="00383760">
        <w:rPr>
          <w:sz w:val="16"/>
        </w:rPr>
        <w:t xml:space="preserve"> can send the </w:t>
      </w:r>
      <w:proofErr w:type="spellStart"/>
      <w:r w:rsidRPr="00383760">
        <w:rPr>
          <w:sz w:val="16"/>
        </w:rPr>
        <w:t>QoE</w:t>
      </w:r>
      <w:proofErr w:type="spellEnd"/>
      <w:r w:rsidRPr="00383760">
        <w:rPr>
          <w:sz w:val="16"/>
        </w:rPr>
        <w:t xml:space="preserve"> configuration for MBS broadcast service to UE by RRC message in RRC_CONNECTED via dedicated signalling. The UE stores the configuration for </w:t>
      </w:r>
      <w:proofErr w:type="spellStart"/>
      <w:r w:rsidRPr="00383760">
        <w:rPr>
          <w:sz w:val="16"/>
        </w:rPr>
        <w:t>QoE</w:t>
      </w:r>
      <w:proofErr w:type="spellEnd"/>
      <w:r w:rsidRPr="00383760">
        <w:rPr>
          <w:sz w:val="16"/>
        </w:rPr>
        <w:t xml:space="preserve"> and performs the application layer measurement for MBS broadcast service. </w:t>
      </w:r>
    </w:p>
    <w:p w14:paraId="63D83974" w14:textId="77777777" w:rsidR="00DA5A8C" w:rsidRPr="00383760" w:rsidRDefault="00DA5A8C" w:rsidP="00383760">
      <w:pPr>
        <w:pStyle w:val="Agreement"/>
        <w:pBdr>
          <w:top w:val="single" w:sz="4" w:space="1" w:color="auto"/>
          <w:left w:val="single" w:sz="4" w:space="4" w:color="auto"/>
          <w:bottom w:val="single" w:sz="4" w:space="1" w:color="auto"/>
          <w:right w:val="single" w:sz="4" w:space="4" w:color="auto"/>
        </w:pBdr>
        <w:rPr>
          <w:sz w:val="16"/>
        </w:rPr>
      </w:pPr>
      <w:r w:rsidRPr="00383760">
        <w:rPr>
          <w:sz w:val="16"/>
        </w:rPr>
        <w:t xml:space="preserve">FFS if configuration can be done in IDLE/INACTIVE states. </w:t>
      </w:r>
    </w:p>
    <w:p w14:paraId="0FBE62A2" w14:textId="72B4CB6C" w:rsidR="003E5806" w:rsidRDefault="003E5806" w:rsidP="00DA5A8C">
      <w:pPr>
        <w:rPr>
          <w:rFonts w:eastAsia="宋体"/>
          <w:lang w:eastAsia="zh-CN"/>
        </w:rPr>
      </w:pPr>
      <w:r>
        <w:rPr>
          <w:rFonts w:eastAsia="宋体" w:hint="eastAsia"/>
          <w:lang w:eastAsia="zh-CN"/>
        </w:rPr>
        <w:t>Al</w:t>
      </w:r>
      <w:r>
        <w:rPr>
          <w:rFonts w:eastAsia="宋体"/>
          <w:lang w:eastAsia="zh-CN"/>
        </w:rPr>
        <w:t xml:space="preserve">so according to the discussion in the last meeting of RAN3, most of companies think the </w:t>
      </w:r>
      <w:proofErr w:type="spellStart"/>
      <w:r>
        <w:rPr>
          <w:rFonts w:eastAsia="宋体"/>
          <w:lang w:eastAsia="zh-CN"/>
        </w:rPr>
        <w:t>QoE</w:t>
      </w:r>
      <w:proofErr w:type="spellEnd"/>
      <w:r>
        <w:rPr>
          <w:rFonts w:eastAsia="宋体"/>
          <w:lang w:eastAsia="zh-CN"/>
        </w:rPr>
        <w:t xml:space="preserve"> configuration is sent to UE </w:t>
      </w:r>
      <w:r w:rsidR="002B36A0">
        <w:rPr>
          <w:rFonts w:eastAsia="宋体"/>
          <w:lang w:eastAsia="zh-CN"/>
        </w:rPr>
        <w:t xml:space="preserve">only </w:t>
      </w:r>
      <w:r>
        <w:rPr>
          <w:rFonts w:eastAsia="宋体"/>
          <w:lang w:eastAsia="zh-CN"/>
        </w:rPr>
        <w:t xml:space="preserve">when </w:t>
      </w:r>
      <w:r w:rsidR="006941FC">
        <w:rPr>
          <w:rFonts w:eastAsia="宋体"/>
          <w:lang w:eastAsia="zh-CN"/>
        </w:rPr>
        <w:t xml:space="preserve">UE is in RRC_CONNECTED. </w:t>
      </w:r>
    </w:p>
    <w:p w14:paraId="4E0016ED" w14:textId="36F6073B" w:rsidR="0077747C" w:rsidRDefault="0077747C" w:rsidP="00DA5A8C">
      <w:pPr>
        <w:rPr>
          <w:rFonts w:eastAsia="宋体"/>
          <w:b/>
          <w:lang w:eastAsia="zh-CN"/>
        </w:rPr>
      </w:pPr>
      <w:r w:rsidRPr="0077747C">
        <w:rPr>
          <w:rFonts w:eastAsia="宋体"/>
          <w:b/>
          <w:lang w:eastAsia="zh-CN"/>
        </w:rPr>
        <w:t xml:space="preserve">Observation 1: Most of companies think </w:t>
      </w:r>
      <w:r>
        <w:rPr>
          <w:rFonts w:eastAsia="宋体"/>
          <w:b/>
          <w:lang w:eastAsia="zh-CN"/>
        </w:rPr>
        <w:t>NG-RAN only sends M</w:t>
      </w:r>
      <w:r w:rsidRPr="0077747C">
        <w:rPr>
          <w:rFonts w:eastAsia="宋体"/>
          <w:b/>
          <w:lang w:eastAsia="zh-CN"/>
        </w:rPr>
        <w:t xml:space="preserve">BS broadcast </w:t>
      </w:r>
      <w:proofErr w:type="spellStart"/>
      <w:r w:rsidRPr="0077747C">
        <w:rPr>
          <w:rFonts w:eastAsia="宋体"/>
          <w:b/>
          <w:lang w:eastAsia="zh-CN"/>
        </w:rPr>
        <w:t>QoE</w:t>
      </w:r>
      <w:proofErr w:type="spellEnd"/>
      <w:r w:rsidRPr="0077747C">
        <w:rPr>
          <w:rFonts w:eastAsia="宋体"/>
          <w:b/>
          <w:lang w:eastAsia="zh-CN"/>
        </w:rPr>
        <w:t xml:space="preserve"> measurement</w:t>
      </w:r>
      <w:r>
        <w:rPr>
          <w:rFonts w:eastAsia="宋体"/>
          <w:b/>
          <w:lang w:eastAsia="zh-CN"/>
        </w:rPr>
        <w:t xml:space="preserve">s to </w:t>
      </w:r>
      <w:proofErr w:type="spellStart"/>
      <w:r>
        <w:rPr>
          <w:rFonts w:eastAsia="宋体"/>
          <w:b/>
          <w:lang w:eastAsia="zh-CN"/>
        </w:rPr>
        <w:t>RRC_CONNECTED</w:t>
      </w:r>
      <w:proofErr w:type="spellEnd"/>
      <w:r>
        <w:rPr>
          <w:rFonts w:eastAsia="宋体"/>
          <w:b/>
          <w:lang w:eastAsia="zh-CN"/>
        </w:rPr>
        <w:t xml:space="preserve"> UE</w:t>
      </w:r>
      <w:r w:rsidRPr="0077747C">
        <w:rPr>
          <w:rFonts w:eastAsia="宋体"/>
          <w:b/>
          <w:lang w:eastAsia="zh-CN"/>
        </w:rPr>
        <w:t>.</w:t>
      </w:r>
    </w:p>
    <w:p w14:paraId="384B09AE" w14:textId="29C553BA" w:rsidR="002B36A0" w:rsidRDefault="002B36A0" w:rsidP="00DA5A8C">
      <w:pPr>
        <w:rPr>
          <w:rFonts w:eastAsia="宋体"/>
          <w:lang w:eastAsia="zh-CN"/>
        </w:rPr>
      </w:pPr>
      <w:r>
        <w:rPr>
          <w:rFonts w:eastAsia="宋体"/>
          <w:lang w:eastAsia="zh-CN"/>
        </w:rPr>
        <w:t xml:space="preserve">The remaining issue is whether the NG-RAN can page the RRC_IDLE/INACTIVE UE to trigger the RRC connection due to the arrival of </w:t>
      </w:r>
      <w:proofErr w:type="spellStart"/>
      <w:r>
        <w:rPr>
          <w:rFonts w:eastAsia="宋体"/>
          <w:lang w:eastAsia="zh-CN"/>
        </w:rPr>
        <w:t>QoE</w:t>
      </w:r>
      <w:proofErr w:type="spellEnd"/>
      <w:r>
        <w:rPr>
          <w:rFonts w:eastAsia="宋体"/>
          <w:lang w:eastAsia="zh-CN"/>
        </w:rPr>
        <w:t xml:space="preserve"> measurement. </w:t>
      </w:r>
      <w:r>
        <w:rPr>
          <w:rFonts w:eastAsia="宋体" w:hint="eastAsia"/>
          <w:lang w:eastAsia="zh-CN"/>
        </w:rPr>
        <w:t>I</w:t>
      </w:r>
      <w:r>
        <w:rPr>
          <w:rFonts w:eastAsia="宋体"/>
          <w:lang w:eastAsia="zh-CN"/>
        </w:rPr>
        <w:t>n the following we will provide our analysis on this issue.</w:t>
      </w:r>
    </w:p>
    <w:p w14:paraId="1AD35BE5" w14:textId="77777777" w:rsidR="00F777AB" w:rsidRDefault="000D22C0" w:rsidP="00DA5A8C">
      <w:r>
        <w:rPr>
          <w:rFonts w:eastAsia="宋体" w:hint="eastAsia"/>
          <w:lang w:eastAsia="zh-CN"/>
        </w:rPr>
        <w:t>F</w:t>
      </w:r>
      <w:r>
        <w:rPr>
          <w:rFonts w:eastAsia="宋体"/>
          <w:lang w:eastAsia="zh-CN"/>
        </w:rPr>
        <w:t xml:space="preserve">or signalling based </w:t>
      </w:r>
      <w:proofErr w:type="spellStart"/>
      <w:r>
        <w:rPr>
          <w:rFonts w:eastAsia="宋体"/>
          <w:lang w:eastAsia="zh-CN"/>
        </w:rPr>
        <w:t>QoE</w:t>
      </w:r>
      <w:proofErr w:type="spellEnd"/>
      <w:r>
        <w:rPr>
          <w:rFonts w:eastAsia="宋体"/>
          <w:lang w:eastAsia="zh-CN"/>
        </w:rPr>
        <w:t xml:space="preserve"> measurement, </w:t>
      </w:r>
      <w:r w:rsidR="00751827">
        <w:rPr>
          <w:rFonts w:eastAsia="宋体"/>
          <w:lang w:eastAsia="zh-CN"/>
        </w:rPr>
        <w:t xml:space="preserve">NG-RAN receives the </w:t>
      </w:r>
      <w:proofErr w:type="spellStart"/>
      <w:r w:rsidR="00751827">
        <w:rPr>
          <w:rFonts w:eastAsia="宋体"/>
          <w:lang w:eastAsia="zh-CN"/>
        </w:rPr>
        <w:t>QoE</w:t>
      </w:r>
      <w:proofErr w:type="spellEnd"/>
      <w:r w:rsidR="00751827">
        <w:rPr>
          <w:rFonts w:eastAsia="宋体"/>
          <w:lang w:eastAsia="zh-CN"/>
        </w:rPr>
        <w:t xml:space="preserve"> measurement configuration via the </w:t>
      </w:r>
      <w:r w:rsidR="00751827" w:rsidRPr="00AD7840">
        <w:t>UE-associated signalling</w:t>
      </w:r>
      <w:r w:rsidR="0077747C">
        <w:t xml:space="preserve">. </w:t>
      </w:r>
    </w:p>
    <w:p w14:paraId="7475DE7B" w14:textId="7112822F" w:rsidR="00F777AB" w:rsidRDefault="0077747C" w:rsidP="00BC2BF7">
      <w:pPr>
        <w:pStyle w:val="afb"/>
        <w:numPr>
          <w:ilvl w:val="0"/>
          <w:numId w:val="12"/>
        </w:numPr>
        <w:ind w:firstLineChars="0"/>
      </w:pPr>
      <w:r>
        <w:t xml:space="preserve">If the network wants to configure the </w:t>
      </w:r>
      <w:proofErr w:type="spellStart"/>
      <w:r>
        <w:t>QoE</w:t>
      </w:r>
      <w:proofErr w:type="spellEnd"/>
      <w:r>
        <w:t xml:space="preserve"> measurement for </w:t>
      </w:r>
      <w:proofErr w:type="spellStart"/>
      <w:r>
        <w:t>RRC_IDLE</w:t>
      </w:r>
      <w:proofErr w:type="spellEnd"/>
      <w:r>
        <w:t xml:space="preserve"> UE, CN needs to </w:t>
      </w:r>
      <w:r w:rsidR="004B65AD">
        <w:t>send</w:t>
      </w:r>
      <w:r>
        <w:t xml:space="preserve"> paging</w:t>
      </w:r>
      <w:r w:rsidR="0060065B">
        <w:t xml:space="preserve"> </w:t>
      </w:r>
      <w:r w:rsidR="0004144B">
        <w:t>that UE first</w:t>
      </w:r>
      <w:r w:rsidR="002C06F4">
        <w:t>ly</w:t>
      </w:r>
      <w:r w:rsidR="0004144B">
        <w:t xml:space="preserve"> </w:t>
      </w:r>
      <w:r w:rsidR="0060065B">
        <w:t xml:space="preserve">to trigger </w:t>
      </w:r>
      <w:r w:rsidR="002C06F4">
        <w:t xml:space="preserve">its back to </w:t>
      </w:r>
      <w:proofErr w:type="spellStart"/>
      <w:r w:rsidR="0060065B">
        <w:t>RRC</w:t>
      </w:r>
      <w:proofErr w:type="spellEnd"/>
      <w:r w:rsidR="0060065B">
        <w:t xml:space="preserve"> connect</w:t>
      </w:r>
      <w:r w:rsidR="002C06F4">
        <w:t>ed state</w:t>
      </w:r>
      <w:r w:rsidR="002B36A0">
        <w:t xml:space="preserve"> and then sends the </w:t>
      </w:r>
      <w:proofErr w:type="spellStart"/>
      <w:r w:rsidR="002B36A0">
        <w:t>QoE</w:t>
      </w:r>
      <w:proofErr w:type="spellEnd"/>
      <w:r w:rsidR="002B36A0">
        <w:t xml:space="preserve"> measurement to NG-RAN</w:t>
      </w:r>
      <w:r>
        <w:t xml:space="preserve">. It will have impact on CN and increase </w:t>
      </w:r>
      <w:proofErr w:type="spellStart"/>
      <w:r>
        <w:t>Uu</w:t>
      </w:r>
      <w:proofErr w:type="spellEnd"/>
      <w:r>
        <w:t xml:space="preserve"> signalling overhead.</w:t>
      </w:r>
      <w:r w:rsidR="0060065B">
        <w:t xml:space="preserve"> </w:t>
      </w:r>
    </w:p>
    <w:p w14:paraId="6F32978B" w14:textId="5C1EF279" w:rsidR="00751827" w:rsidRDefault="0060065B" w:rsidP="00BC2BF7">
      <w:pPr>
        <w:pStyle w:val="afb"/>
        <w:numPr>
          <w:ilvl w:val="0"/>
          <w:numId w:val="12"/>
        </w:numPr>
        <w:ind w:firstLineChars="0"/>
      </w:pPr>
      <w:r>
        <w:t xml:space="preserve">If the network wants to configure the </w:t>
      </w:r>
      <w:proofErr w:type="spellStart"/>
      <w:r>
        <w:t>QoE</w:t>
      </w:r>
      <w:proofErr w:type="spellEnd"/>
      <w:r>
        <w:t xml:space="preserve"> measurement for </w:t>
      </w:r>
      <w:proofErr w:type="spellStart"/>
      <w:r>
        <w:t>RRC_INACTIVE</w:t>
      </w:r>
      <w:proofErr w:type="spellEnd"/>
      <w:r>
        <w:t xml:space="preserve"> UE, NG-RAN needs to </w:t>
      </w:r>
      <w:r w:rsidR="004B65AD">
        <w:t>send</w:t>
      </w:r>
      <w:r>
        <w:t xml:space="preserve"> paging</w:t>
      </w:r>
      <w:r w:rsidR="004B65AD">
        <w:t xml:space="preserve"> to trigger RRC connection</w:t>
      </w:r>
      <w:r w:rsidR="002B36A0">
        <w:t xml:space="preserve"> after receiving the </w:t>
      </w:r>
      <w:proofErr w:type="spellStart"/>
      <w:r w:rsidR="002B36A0">
        <w:t>QoE</w:t>
      </w:r>
      <w:proofErr w:type="spellEnd"/>
      <w:r w:rsidR="002B36A0">
        <w:t xml:space="preserve"> measurement</w:t>
      </w:r>
      <w:r>
        <w:t xml:space="preserve">. NG-RAN does not know the cell that UE is camped. NG-RAN needs to </w:t>
      </w:r>
      <w:r w:rsidR="002B36A0">
        <w:t>page</w:t>
      </w:r>
      <w:r>
        <w:t xml:space="preserve"> the UE in the whole RANAC </w:t>
      </w:r>
      <w:r w:rsidR="004B65AD">
        <w:t>in order to</w:t>
      </w:r>
      <w:r>
        <w:t xml:space="preserve"> trigger RRC connection. It will increase </w:t>
      </w:r>
      <w:proofErr w:type="spellStart"/>
      <w:r>
        <w:t>Uu</w:t>
      </w:r>
      <w:proofErr w:type="spellEnd"/>
      <w:r>
        <w:t xml:space="preserve"> signalling overhead.  </w:t>
      </w:r>
    </w:p>
    <w:p w14:paraId="365B0D52" w14:textId="63FE1572" w:rsidR="00F777AB" w:rsidRDefault="0060065B" w:rsidP="00DA5A8C">
      <w:r>
        <w:t xml:space="preserve">For management based </w:t>
      </w:r>
      <w:proofErr w:type="spellStart"/>
      <w:r>
        <w:t>QoE</w:t>
      </w:r>
      <w:proofErr w:type="spellEnd"/>
      <w:r>
        <w:t xml:space="preserve"> measurement, </w:t>
      </w:r>
      <w:r>
        <w:rPr>
          <w:rFonts w:eastAsia="宋体"/>
          <w:lang w:eastAsia="zh-CN"/>
        </w:rPr>
        <w:t xml:space="preserve">NG-RAN receives the </w:t>
      </w:r>
      <w:proofErr w:type="spellStart"/>
      <w:r>
        <w:rPr>
          <w:rFonts w:eastAsia="宋体"/>
          <w:lang w:eastAsia="zh-CN"/>
        </w:rPr>
        <w:t>QoE</w:t>
      </w:r>
      <w:proofErr w:type="spellEnd"/>
      <w:r>
        <w:rPr>
          <w:rFonts w:eastAsia="宋体"/>
          <w:lang w:eastAsia="zh-CN"/>
        </w:rPr>
        <w:t xml:space="preserve"> measurement configuration from the </w:t>
      </w:r>
      <w:r>
        <w:t>OAM directly.</w:t>
      </w:r>
      <w:r w:rsidR="004B65AD">
        <w:t xml:space="preserve"> NG-RAN does not know which UEs are camped on the cells of this NG-RAN, and also does not know whether the UEs support the MBS </w:t>
      </w:r>
      <w:proofErr w:type="spellStart"/>
      <w:r w:rsidR="004B65AD">
        <w:t>QoE</w:t>
      </w:r>
      <w:proofErr w:type="spellEnd"/>
      <w:r w:rsidR="004B65AD">
        <w:t xml:space="preserve"> measurements. </w:t>
      </w:r>
      <w:r w:rsidR="002C06F4">
        <w:t xml:space="preserve">Here we should note that NG-RAN may know some idle </w:t>
      </w:r>
      <w:proofErr w:type="spellStart"/>
      <w:r w:rsidR="002C06F4">
        <w:t>UEs</w:t>
      </w:r>
      <w:proofErr w:type="spellEnd"/>
      <w:r w:rsidR="002C06F4">
        <w:t xml:space="preserve"> are receiving broadcast services if these </w:t>
      </w:r>
      <w:proofErr w:type="spellStart"/>
      <w:r w:rsidR="002C06F4">
        <w:t>UEs</w:t>
      </w:r>
      <w:proofErr w:type="spellEnd"/>
      <w:r w:rsidR="002C06F4">
        <w:t xml:space="preserve"> were receiving broadcast before going to idle state.</w:t>
      </w:r>
    </w:p>
    <w:p w14:paraId="614989A2" w14:textId="1AA88675" w:rsidR="00F777AB" w:rsidRDefault="00F777AB" w:rsidP="00BC2BF7">
      <w:pPr>
        <w:pStyle w:val="afb"/>
        <w:numPr>
          <w:ilvl w:val="0"/>
          <w:numId w:val="13"/>
        </w:numPr>
        <w:ind w:firstLineChars="0"/>
      </w:pPr>
      <w:r>
        <w:t xml:space="preserve">If the network wants to configure the </w:t>
      </w:r>
      <w:proofErr w:type="spellStart"/>
      <w:r>
        <w:t>QoE</w:t>
      </w:r>
      <w:proofErr w:type="spellEnd"/>
      <w:r>
        <w:t xml:space="preserve"> measurement for </w:t>
      </w:r>
      <w:proofErr w:type="spellStart"/>
      <w:r>
        <w:t>RRC_IDLE</w:t>
      </w:r>
      <w:proofErr w:type="spellEnd"/>
      <w:r>
        <w:t xml:space="preserve"> UE, </w:t>
      </w:r>
      <w:r w:rsidR="004B65AD">
        <w:t>NG-RAN need</w:t>
      </w:r>
      <w:r w:rsidR="00FD390E">
        <w:t>s</w:t>
      </w:r>
      <w:r w:rsidR="004B65AD">
        <w:t xml:space="preserve"> to send the paging in all the paging resources. </w:t>
      </w:r>
      <w:r>
        <w:t xml:space="preserve">In legacy NR design, NG-RAN does not trigger the paging by itself and also </w:t>
      </w:r>
      <w:r w:rsidR="00F8354D">
        <w:t xml:space="preserve">RAN2 does not design the paging message for all the UEs. It will have impact on RAN2 and increase </w:t>
      </w:r>
      <w:proofErr w:type="spellStart"/>
      <w:r w:rsidR="00F8354D">
        <w:t>Uu</w:t>
      </w:r>
      <w:proofErr w:type="spellEnd"/>
      <w:r w:rsidR="00F8354D">
        <w:t xml:space="preserve"> signalling overhead.</w:t>
      </w:r>
      <w:r w:rsidRPr="00F777AB">
        <w:t xml:space="preserve"> </w:t>
      </w:r>
    </w:p>
    <w:p w14:paraId="03F5759F" w14:textId="11DF190C" w:rsidR="0060065B" w:rsidRDefault="00F777AB" w:rsidP="00BC2BF7">
      <w:pPr>
        <w:pStyle w:val="afb"/>
        <w:numPr>
          <w:ilvl w:val="0"/>
          <w:numId w:val="13"/>
        </w:numPr>
        <w:ind w:firstLineChars="0"/>
      </w:pPr>
      <w:r>
        <w:t xml:space="preserve">If the network wants to configure the </w:t>
      </w:r>
      <w:proofErr w:type="spellStart"/>
      <w:r>
        <w:t>QoE</w:t>
      </w:r>
      <w:proofErr w:type="spellEnd"/>
      <w:r>
        <w:t xml:space="preserve"> measurement for </w:t>
      </w:r>
      <w:proofErr w:type="spellStart"/>
      <w:r>
        <w:t>RRC_INACTIVE</w:t>
      </w:r>
      <w:proofErr w:type="spellEnd"/>
      <w:r>
        <w:t xml:space="preserve"> UE,</w:t>
      </w:r>
      <w:r w:rsidRPr="00F777AB">
        <w:t xml:space="preserve"> </w:t>
      </w:r>
      <w:r>
        <w:t>NG-RAN needs to send paging to the UE in the whole RANAC in order to trigger RRC connection.</w:t>
      </w:r>
      <w:r w:rsidRPr="00F777AB">
        <w:t xml:space="preserve"> </w:t>
      </w:r>
      <w:r>
        <w:t xml:space="preserve">It will increase </w:t>
      </w:r>
      <w:proofErr w:type="spellStart"/>
      <w:r>
        <w:t>Uu</w:t>
      </w:r>
      <w:proofErr w:type="spellEnd"/>
      <w:r>
        <w:t xml:space="preserve"> signalling overhead.</w:t>
      </w:r>
    </w:p>
    <w:p w14:paraId="555CC2A1" w14:textId="6E193BE8" w:rsidR="00F777AB" w:rsidRPr="003854A1" w:rsidRDefault="002C06F4" w:rsidP="002C06F4">
      <w:pPr>
        <w:pStyle w:val="afb"/>
        <w:numPr>
          <w:ilvl w:val="0"/>
          <w:numId w:val="14"/>
        </w:numPr>
        <w:ind w:left="1134" w:firstLineChars="0" w:hanging="1134"/>
        <w:rPr>
          <w:rFonts w:eastAsiaTheme="minorEastAsia"/>
          <w:b/>
          <w:lang w:eastAsia="zh-CN"/>
        </w:rPr>
      </w:pPr>
      <w:r>
        <w:rPr>
          <w:rFonts w:eastAsiaTheme="minorEastAsia"/>
          <w:b/>
          <w:lang w:eastAsia="zh-CN"/>
        </w:rPr>
        <w:t xml:space="preserve">There is no </w:t>
      </w:r>
      <w:r w:rsidR="003854A1">
        <w:rPr>
          <w:rFonts w:eastAsiaTheme="minorEastAsia"/>
          <w:b/>
          <w:lang w:eastAsia="zh-CN"/>
        </w:rPr>
        <w:t xml:space="preserve">need to trigger the </w:t>
      </w:r>
      <w:proofErr w:type="spellStart"/>
      <w:r w:rsidR="003854A1">
        <w:rPr>
          <w:rFonts w:eastAsiaTheme="minorEastAsia"/>
          <w:b/>
          <w:lang w:eastAsia="zh-CN"/>
        </w:rPr>
        <w:t>RRC</w:t>
      </w:r>
      <w:proofErr w:type="spellEnd"/>
      <w:r w:rsidR="003854A1">
        <w:rPr>
          <w:rFonts w:eastAsiaTheme="minorEastAsia"/>
          <w:b/>
          <w:lang w:eastAsia="zh-CN"/>
        </w:rPr>
        <w:t xml:space="preserve"> connection </w:t>
      </w:r>
      <w:r w:rsidR="00FF2478">
        <w:rPr>
          <w:rFonts w:eastAsiaTheme="minorEastAsia"/>
          <w:b/>
          <w:lang w:eastAsia="zh-CN"/>
        </w:rPr>
        <w:t>esta</w:t>
      </w:r>
      <w:r w:rsidR="00D62875">
        <w:rPr>
          <w:rFonts w:eastAsiaTheme="minorEastAsia"/>
          <w:b/>
          <w:lang w:eastAsia="zh-CN"/>
        </w:rPr>
        <w:t xml:space="preserve">blishment </w:t>
      </w:r>
      <w:r w:rsidR="003854A1">
        <w:rPr>
          <w:rFonts w:eastAsiaTheme="minorEastAsia"/>
          <w:b/>
          <w:lang w:eastAsia="zh-CN"/>
        </w:rPr>
        <w:t xml:space="preserve">using the paging </w:t>
      </w:r>
      <w:r w:rsidR="00D62875">
        <w:rPr>
          <w:rFonts w:eastAsiaTheme="minorEastAsia"/>
          <w:b/>
          <w:lang w:eastAsia="zh-CN"/>
        </w:rPr>
        <w:t xml:space="preserve">procedure </w:t>
      </w:r>
      <w:r w:rsidR="003854A1">
        <w:rPr>
          <w:rFonts w:eastAsiaTheme="minorEastAsia"/>
          <w:b/>
          <w:lang w:eastAsia="zh-CN"/>
        </w:rPr>
        <w:t xml:space="preserve">in order to configure the MBS broadcast </w:t>
      </w:r>
      <w:proofErr w:type="spellStart"/>
      <w:r w:rsidR="003854A1">
        <w:rPr>
          <w:rFonts w:eastAsiaTheme="minorEastAsia"/>
          <w:b/>
          <w:lang w:eastAsia="zh-CN"/>
        </w:rPr>
        <w:t>QoE</w:t>
      </w:r>
      <w:proofErr w:type="spellEnd"/>
      <w:r w:rsidR="003854A1">
        <w:rPr>
          <w:rFonts w:eastAsiaTheme="minorEastAsia"/>
          <w:b/>
          <w:lang w:eastAsia="zh-CN"/>
        </w:rPr>
        <w:t xml:space="preserve"> measurement for the </w:t>
      </w:r>
      <w:proofErr w:type="spellStart"/>
      <w:r w:rsidR="003854A1">
        <w:rPr>
          <w:rFonts w:eastAsiaTheme="minorEastAsia"/>
          <w:b/>
          <w:lang w:eastAsia="zh-CN"/>
        </w:rPr>
        <w:t>RRC_IDLE</w:t>
      </w:r>
      <w:proofErr w:type="spellEnd"/>
      <w:r w:rsidR="003854A1">
        <w:rPr>
          <w:rFonts w:eastAsiaTheme="minorEastAsia"/>
          <w:b/>
          <w:lang w:eastAsia="zh-CN"/>
        </w:rPr>
        <w:t xml:space="preserve">/INACTIVE </w:t>
      </w:r>
      <w:proofErr w:type="spellStart"/>
      <w:r w:rsidR="003854A1">
        <w:rPr>
          <w:rFonts w:eastAsiaTheme="minorEastAsia"/>
          <w:b/>
          <w:lang w:eastAsia="zh-CN"/>
        </w:rPr>
        <w:t>UEs</w:t>
      </w:r>
      <w:proofErr w:type="spellEnd"/>
    </w:p>
    <w:p w14:paraId="0020CA3C" w14:textId="1F777348" w:rsidR="00A83A2A" w:rsidRDefault="00A83A2A" w:rsidP="00A83A2A">
      <w:pPr>
        <w:rPr>
          <w:rFonts w:eastAsiaTheme="minorEastAsia"/>
          <w:lang w:eastAsia="zh-CN"/>
        </w:rPr>
      </w:pPr>
      <w:r>
        <w:rPr>
          <w:rFonts w:eastAsiaTheme="minorEastAsia"/>
          <w:lang w:eastAsia="zh-CN"/>
        </w:rPr>
        <w:t xml:space="preserve">In </w:t>
      </w:r>
      <w:proofErr w:type="spellStart"/>
      <w:r>
        <w:rPr>
          <w:rFonts w:eastAsiaTheme="minorEastAsia"/>
          <w:lang w:eastAsia="zh-CN"/>
        </w:rPr>
        <w:t>R17</w:t>
      </w:r>
      <w:proofErr w:type="spellEnd"/>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 </w:t>
      </w:r>
      <w:proofErr w:type="spellStart"/>
      <w:r>
        <w:rPr>
          <w:rFonts w:eastAsiaTheme="minorEastAsia"/>
          <w:lang w:eastAsia="zh-CN"/>
        </w:rPr>
        <w:t>RAN3</w:t>
      </w:r>
      <w:proofErr w:type="spellEnd"/>
      <w:r>
        <w:rPr>
          <w:rFonts w:eastAsiaTheme="minorEastAsia"/>
          <w:lang w:eastAsia="zh-CN"/>
        </w:rPr>
        <w:t xml:space="preserve"> </w:t>
      </w:r>
      <w:r w:rsidR="00AA2D75">
        <w:rPr>
          <w:rFonts w:eastAsiaTheme="minorEastAsia"/>
          <w:lang w:eastAsia="zh-CN"/>
        </w:rPr>
        <w:t xml:space="preserve">introduced </w:t>
      </w:r>
      <w:r>
        <w:rPr>
          <w:rFonts w:eastAsiaTheme="minorEastAsia"/>
          <w:lang w:eastAsia="zh-CN"/>
        </w:rPr>
        <w:t xml:space="preserve">the slice scope for the </w:t>
      </w:r>
      <w:proofErr w:type="spellStart"/>
      <w:r>
        <w:rPr>
          <w:rFonts w:eastAsiaTheme="minorEastAsia"/>
          <w:lang w:eastAsia="zh-CN"/>
        </w:rPr>
        <w:t>QoE</w:t>
      </w:r>
      <w:proofErr w:type="spellEnd"/>
      <w:r>
        <w:rPr>
          <w:rFonts w:eastAsiaTheme="minorEastAsia"/>
          <w:lang w:eastAsia="zh-CN"/>
        </w:rPr>
        <w:t xml:space="preserve"> measurement and </w:t>
      </w:r>
      <w:r w:rsidR="00D62875">
        <w:rPr>
          <w:rFonts w:eastAsiaTheme="minorEastAsia"/>
          <w:lang w:eastAsia="zh-CN"/>
        </w:rPr>
        <w:t xml:space="preserve">agreed </w:t>
      </w:r>
      <w:r>
        <w:rPr>
          <w:rFonts w:eastAsiaTheme="minorEastAsia"/>
          <w:lang w:eastAsia="zh-CN"/>
        </w:rPr>
        <w:t xml:space="preserve">to include slice ID in the reporting container. In the last meeting, RAN3 </w:t>
      </w:r>
      <w:r w:rsidR="00AA2D75">
        <w:rPr>
          <w:rFonts w:eastAsiaTheme="minorEastAsia"/>
          <w:lang w:eastAsia="zh-CN"/>
        </w:rPr>
        <w:t xml:space="preserve">had </w:t>
      </w:r>
      <w:r>
        <w:rPr>
          <w:rFonts w:eastAsiaTheme="minorEastAsia"/>
          <w:lang w:eastAsia="zh-CN"/>
        </w:rPr>
        <w:t xml:space="preserve">agreed to introduce the slice scope in the </w:t>
      </w:r>
      <w:proofErr w:type="spellStart"/>
      <w:r>
        <w:rPr>
          <w:rFonts w:eastAsiaTheme="minorEastAsia"/>
          <w:lang w:eastAsia="zh-CN"/>
        </w:rPr>
        <w:t>QoE</w:t>
      </w:r>
      <w:proofErr w:type="spellEnd"/>
      <w:r>
        <w:rPr>
          <w:rFonts w:eastAsiaTheme="minorEastAsia"/>
          <w:lang w:eastAsia="zh-CN"/>
        </w:rPr>
        <w:t xml:space="preserve"> measurement </w:t>
      </w:r>
      <w:r w:rsidR="00AA2D75">
        <w:rPr>
          <w:rFonts w:eastAsiaTheme="minorEastAsia"/>
          <w:lang w:eastAsia="zh-CN"/>
        </w:rPr>
        <w:t xml:space="preserve">configuration </w:t>
      </w:r>
      <w:r>
        <w:rPr>
          <w:rFonts w:eastAsiaTheme="minorEastAsia"/>
          <w:lang w:eastAsia="zh-CN"/>
        </w:rPr>
        <w:t>container</w:t>
      </w:r>
    </w:p>
    <w:p w14:paraId="49388C71" w14:textId="099A6253" w:rsidR="00A83A2A" w:rsidRDefault="00A83A2A" w:rsidP="00A83A2A">
      <w:pPr>
        <w:rPr>
          <w:rFonts w:eastAsiaTheme="minorEastAsia"/>
          <w:lang w:eastAsia="zh-CN"/>
        </w:rPr>
      </w:pPr>
      <w:r>
        <w:rPr>
          <w:rFonts w:eastAsiaTheme="minorEastAsia" w:hint="eastAsia"/>
          <w:lang w:eastAsia="zh-CN"/>
        </w:rPr>
        <w:t>I</w:t>
      </w:r>
      <w:r>
        <w:rPr>
          <w:rFonts w:eastAsiaTheme="minorEastAsia"/>
          <w:lang w:eastAsia="zh-CN"/>
        </w:rPr>
        <w:t xml:space="preserve">n R17 MBS, the MBS session ID is used to identify the MBS service. </w:t>
      </w:r>
      <w:proofErr w:type="spellStart"/>
      <w:r>
        <w:rPr>
          <w:rFonts w:eastAsiaTheme="minorEastAsia"/>
          <w:lang w:eastAsia="zh-CN"/>
        </w:rPr>
        <w:t>gNB</w:t>
      </w:r>
      <w:proofErr w:type="spellEnd"/>
      <w:r>
        <w:rPr>
          <w:rFonts w:eastAsiaTheme="minorEastAsia"/>
          <w:lang w:eastAsia="zh-CN"/>
        </w:rPr>
        <w:t xml:space="preserve"> receives the MBS session ID from CN and broadcast the MBS session ID in </w:t>
      </w:r>
      <w:proofErr w:type="spellStart"/>
      <w:r>
        <w:rPr>
          <w:rFonts w:eastAsiaTheme="minorEastAsia"/>
          <w:lang w:eastAsia="zh-CN"/>
        </w:rPr>
        <w:t>Uu</w:t>
      </w:r>
      <w:proofErr w:type="spellEnd"/>
      <w:r>
        <w:rPr>
          <w:rFonts w:eastAsiaTheme="minorEastAsia"/>
          <w:lang w:eastAsia="zh-CN"/>
        </w:rPr>
        <w:t xml:space="preserve">. In </w:t>
      </w:r>
      <w:proofErr w:type="spellStart"/>
      <w:r>
        <w:rPr>
          <w:rFonts w:eastAsiaTheme="minorEastAsia"/>
          <w:lang w:eastAsia="zh-CN"/>
        </w:rPr>
        <w:t>R17</w:t>
      </w:r>
      <w:proofErr w:type="spellEnd"/>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 </w:t>
      </w:r>
      <w:proofErr w:type="spellStart"/>
      <w:r>
        <w:rPr>
          <w:rFonts w:eastAsiaTheme="minorEastAsia"/>
          <w:lang w:eastAsia="zh-CN"/>
        </w:rPr>
        <w:t>RAN3</w:t>
      </w:r>
      <w:proofErr w:type="spellEnd"/>
      <w:r>
        <w:rPr>
          <w:rFonts w:eastAsiaTheme="minorEastAsia"/>
          <w:lang w:eastAsia="zh-CN"/>
        </w:rPr>
        <w:t xml:space="preserve"> and RAN2 supports the multiple </w:t>
      </w:r>
      <w:proofErr w:type="spellStart"/>
      <w:r>
        <w:rPr>
          <w:rFonts w:eastAsiaTheme="minorEastAsia"/>
          <w:lang w:eastAsia="zh-CN"/>
        </w:rPr>
        <w:t>QoE</w:t>
      </w:r>
      <w:proofErr w:type="spellEnd"/>
      <w:r>
        <w:rPr>
          <w:rFonts w:eastAsiaTheme="minorEastAsia"/>
          <w:lang w:eastAsia="zh-CN"/>
        </w:rPr>
        <w:t xml:space="preserve"> measurement for the same service type. In our understanding, some operators may only want to know the </w:t>
      </w:r>
      <w:proofErr w:type="spellStart"/>
      <w:r>
        <w:rPr>
          <w:rFonts w:eastAsiaTheme="minorEastAsia"/>
          <w:lang w:eastAsia="zh-CN"/>
        </w:rPr>
        <w:t>QoE</w:t>
      </w:r>
      <w:proofErr w:type="spellEnd"/>
      <w:r>
        <w:rPr>
          <w:rFonts w:eastAsiaTheme="minorEastAsia"/>
          <w:lang w:eastAsia="zh-CN"/>
        </w:rPr>
        <w:t xml:space="preserve"> results for the specific broadcast services. Therefore</w:t>
      </w:r>
      <w:r w:rsidR="00AA2D75">
        <w:rPr>
          <w:rFonts w:eastAsiaTheme="minorEastAsia"/>
          <w:lang w:eastAsia="zh-CN"/>
        </w:rPr>
        <w:t>,</w:t>
      </w:r>
      <w:r>
        <w:rPr>
          <w:rFonts w:eastAsiaTheme="minorEastAsia"/>
          <w:lang w:eastAsia="zh-CN"/>
        </w:rPr>
        <w:t xml:space="preserve"> we think the MBS session </w:t>
      </w:r>
      <w:r w:rsidR="00AA2D75">
        <w:rPr>
          <w:rFonts w:eastAsiaTheme="minorEastAsia"/>
          <w:lang w:eastAsia="zh-CN"/>
        </w:rPr>
        <w:t xml:space="preserve">ID </w:t>
      </w:r>
      <w:r>
        <w:rPr>
          <w:rFonts w:eastAsiaTheme="minorEastAsia"/>
          <w:lang w:eastAsia="zh-CN"/>
        </w:rPr>
        <w:t xml:space="preserve">based </w:t>
      </w:r>
      <w:proofErr w:type="spellStart"/>
      <w:r>
        <w:rPr>
          <w:rFonts w:eastAsiaTheme="minorEastAsia"/>
          <w:lang w:eastAsia="zh-CN"/>
        </w:rPr>
        <w:t>QoE</w:t>
      </w:r>
      <w:proofErr w:type="spellEnd"/>
      <w:r>
        <w:rPr>
          <w:rFonts w:eastAsiaTheme="minorEastAsia"/>
          <w:lang w:eastAsia="zh-CN"/>
        </w:rPr>
        <w:t xml:space="preserve"> measurement is needed. </w:t>
      </w:r>
    </w:p>
    <w:p w14:paraId="1970B5D4" w14:textId="32D5780F" w:rsidR="00A83A2A" w:rsidRDefault="00A83A2A" w:rsidP="00A83A2A">
      <w:pPr>
        <w:rPr>
          <w:rFonts w:eastAsiaTheme="minorEastAsia"/>
          <w:lang w:eastAsia="zh-CN"/>
        </w:rPr>
      </w:pPr>
      <w:r>
        <w:rPr>
          <w:rFonts w:eastAsiaTheme="minorEastAsia"/>
          <w:lang w:eastAsia="zh-CN"/>
        </w:rPr>
        <w:t xml:space="preserve">In R17 MBS, CN knows the MBS session supported by </w:t>
      </w:r>
      <w:proofErr w:type="spellStart"/>
      <w:r>
        <w:rPr>
          <w:rFonts w:eastAsiaTheme="minorEastAsia"/>
          <w:lang w:eastAsia="zh-CN"/>
        </w:rPr>
        <w:t>gNB</w:t>
      </w:r>
      <w:proofErr w:type="spellEnd"/>
      <w:r>
        <w:rPr>
          <w:rFonts w:eastAsiaTheme="minorEastAsia"/>
          <w:lang w:eastAsia="zh-CN"/>
        </w:rPr>
        <w:t xml:space="preserve">. </w:t>
      </w:r>
      <w:r w:rsidR="00627958">
        <w:rPr>
          <w:rFonts w:eastAsiaTheme="minorEastAsia"/>
          <w:lang w:eastAsia="zh-CN"/>
        </w:rPr>
        <w:t>Meanwhile,</w:t>
      </w:r>
      <w:r>
        <w:rPr>
          <w:rFonts w:eastAsiaTheme="minorEastAsia"/>
          <w:lang w:eastAsia="zh-CN"/>
        </w:rPr>
        <w:t xml:space="preserve"> OAM </w:t>
      </w:r>
      <w:r w:rsidR="00627958">
        <w:rPr>
          <w:rFonts w:eastAsiaTheme="minorEastAsia"/>
          <w:lang w:eastAsia="zh-CN"/>
        </w:rPr>
        <w:t xml:space="preserve">also </w:t>
      </w:r>
      <w:r>
        <w:rPr>
          <w:rFonts w:eastAsiaTheme="minorEastAsia"/>
          <w:lang w:eastAsia="zh-CN"/>
        </w:rPr>
        <w:t xml:space="preserve">knows the MBS session supported by </w:t>
      </w:r>
      <w:proofErr w:type="spellStart"/>
      <w:r>
        <w:rPr>
          <w:rFonts w:eastAsiaTheme="minorEastAsia"/>
          <w:lang w:eastAsia="zh-CN"/>
        </w:rPr>
        <w:t>gNB</w:t>
      </w:r>
      <w:r w:rsidR="002B7DF7">
        <w:rPr>
          <w:rFonts w:eastAsiaTheme="minorEastAsia"/>
          <w:lang w:eastAsia="zh-CN"/>
        </w:rPr>
        <w:t>s</w:t>
      </w:r>
      <w:proofErr w:type="spellEnd"/>
      <w:r>
        <w:rPr>
          <w:rFonts w:eastAsiaTheme="minorEastAsia"/>
          <w:lang w:eastAsia="zh-CN"/>
        </w:rPr>
        <w:t xml:space="preserve">. </w:t>
      </w:r>
      <w:r w:rsidR="00F84CCE">
        <w:rPr>
          <w:rFonts w:eastAsiaTheme="minorEastAsia"/>
          <w:lang w:eastAsia="zh-CN"/>
        </w:rPr>
        <w:t>F</w:t>
      </w:r>
      <w:r w:rsidR="00404FFD">
        <w:rPr>
          <w:rFonts w:eastAsiaTheme="minorEastAsia"/>
          <w:lang w:eastAsia="zh-CN"/>
        </w:rPr>
        <w:t xml:space="preserve">or broadcast service, </w:t>
      </w:r>
      <w:r w:rsidR="00F84CCE">
        <w:rPr>
          <w:rFonts w:eastAsiaTheme="minorEastAsia"/>
          <w:lang w:eastAsia="zh-CN"/>
        </w:rPr>
        <w:t xml:space="preserve">if a </w:t>
      </w:r>
      <w:r w:rsidR="00404FFD">
        <w:rPr>
          <w:rFonts w:eastAsiaTheme="minorEastAsia"/>
          <w:lang w:eastAsia="zh-CN"/>
        </w:rPr>
        <w:t xml:space="preserve">UE </w:t>
      </w:r>
      <w:r w:rsidR="00F84CCE">
        <w:rPr>
          <w:rFonts w:eastAsiaTheme="minorEastAsia"/>
          <w:lang w:eastAsia="zh-CN"/>
        </w:rPr>
        <w:t xml:space="preserve">is not interested MBS service of one MBS session ID, the network does not need to configure the </w:t>
      </w:r>
      <w:proofErr w:type="spellStart"/>
      <w:r w:rsidR="00F84CCE">
        <w:rPr>
          <w:rFonts w:eastAsiaTheme="minorEastAsia"/>
          <w:lang w:eastAsia="zh-CN"/>
        </w:rPr>
        <w:t>QoE</w:t>
      </w:r>
      <w:proofErr w:type="spellEnd"/>
      <w:r w:rsidR="00F84CCE">
        <w:rPr>
          <w:rFonts w:eastAsiaTheme="minorEastAsia"/>
          <w:lang w:eastAsia="zh-CN"/>
        </w:rPr>
        <w:t xml:space="preserve"> measurement of this MBS session ID to the UE. </w:t>
      </w:r>
      <w:r>
        <w:rPr>
          <w:rFonts w:eastAsiaTheme="minorEastAsia"/>
          <w:lang w:eastAsia="zh-CN"/>
        </w:rPr>
        <w:t>Therefore</w:t>
      </w:r>
      <w:r w:rsidR="00627958">
        <w:rPr>
          <w:rFonts w:eastAsiaTheme="minorEastAsia"/>
          <w:lang w:eastAsia="zh-CN"/>
        </w:rPr>
        <w:t>,</w:t>
      </w:r>
      <w:r>
        <w:rPr>
          <w:rFonts w:eastAsiaTheme="minorEastAsia"/>
          <w:lang w:eastAsia="zh-CN"/>
        </w:rPr>
        <w:t xml:space="preserve"> we think</w:t>
      </w:r>
      <w:r w:rsidR="00F84CCE">
        <w:rPr>
          <w:rFonts w:eastAsiaTheme="minorEastAsia"/>
          <w:lang w:eastAsia="zh-CN"/>
        </w:rPr>
        <w:t xml:space="preserve"> MBS session ID</w:t>
      </w:r>
      <w:r>
        <w:rPr>
          <w:rFonts w:eastAsiaTheme="minorEastAsia"/>
          <w:lang w:eastAsia="zh-CN"/>
        </w:rPr>
        <w:t xml:space="preserve"> </w:t>
      </w:r>
      <w:r w:rsidR="00140CE0">
        <w:rPr>
          <w:rFonts w:eastAsiaTheme="minorEastAsia"/>
          <w:lang w:eastAsia="zh-CN"/>
        </w:rPr>
        <w:t>could be used for</w:t>
      </w:r>
      <w:r w:rsidR="001E67FE">
        <w:rPr>
          <w:rFonts w:eastAsiaTheme="minorEastAsia"/>
          <w:lang w:eastAsia="zh-CN"/>
        </w:rPr>
        <w:t xml:space="preserve"> </w:t>
      </w:r>
      <w:proofErr w:type="spellStart"/>
      <w:r w:rsidR="001E67FE">
        <w:rPr>
          <w:rFonts w:eastAsiaTheme="minorEastAsia"/>
          <w:lang w:eastAsia="zh-CN"/>
        </w:rPr>
        <w:t>gNB</w:t>
      </w:r>
      <w:r w:rsidR="002B7DF7">
        <w:rPr>
          <w:rFonts w:eastAsiaTheme="minorEastAsia"/>
          <w:lang w:eastAsia="zh-CN"/>
        </w:rPr>
        <w:t>s</w:t>
      </w:r>
      <w:proofErr w:type="spellEnd"/>
      <w:r w:rsidR="001E67FE">
        <w:rPr>
          <w:rFonts w:eastAsiaTheme="minorEastAsia"/>
          <w:lang w:eastAsia="zh-CN"/>
        </w:rPr>
        <w:t xml:space="preserve"> to perform </w:t>
      </w:r>
      <w:r w:rsidR="00140CE0">
        <w:rPr>
          <w:rFonts w:eastAsiaTheme="minorEastAsia"/>
          <w:lang w:eastAsia="zh-CN"/>
        </w:rPr>
        <w:t xml:space="preserve">UE selection if an </w:t>
      </w:r>
      <w:proofErr w:type="spellStart"/>
      <w:r w:rsidR="00140CE0">
        <w:rPr>
          <w:rFonts w:eastAsiaTheme="minorEastAsia"/>
          <w:lang w:eastAsia="zh-CN"/>
        </w:rPr>
        <w:t>QoE</w:t>
      </w:r>
      <w:proofErr w:type="spellEnd"/>
      <w:r w:rsidR="00140CE0">
        <w:rPr>
          <w:rFonts w:eastAsiaTheme="minorEastAsia"/>
          <w:lang w:eastAsia="zh-CN"/>
        </w:rPr>
        <w:t xml:space="preserve"> measurement request is received, and </w:t>
      </w:r>
      <w:r w:rsidR="001E67FE">
        <w:rPr>
          <w:rFonts w:eastAsiaTheme="minorEastAsia"/>
          <w:lang w:eastAsia="zh-CN"/>
        </w:rPr>
        <w:t>it would be better for a precise selection if the</w:t>
      </w:r>
      <w:r w:rsidR="00140CE0">
        <w:rPr>
          <w:rFonts w:eastAsiaTheme="minorEastAsia"/>
          <w:lang w:eastAsia="zh-CN"/>
        </w:rPr>
        <w:t xml:space="preserve"> MBS session ID</w:t>
      </w:r>
      <w:r w:rsidR="001E67FE">
        <w:rPr>
          <w:rFonts w:eastAsiaTheme="minorEastAsia"/>
          <w:lang w:eastAsia="zh-CN"/>
        </w:rPr>
        <w:t xml:space="preserve"> are explicitly visible to </w:t>
      </w:r>
      <w:proofErr w:type="spellStart"/>
      <w:r w:rsidR="001E67FE">
        <w:rPr>
          <w:rFonts w:eastAsiaTheme="minorEastAsia"/>
          <w:lang w:eastAsia="zh-CN"/>
        </w:rPr>
        <w:t>gNB</w:t>
      </w:r>
      <w:proofErr w:type="spellEnd"/>
      <w:r w:rsidR="001E67FE">
        <w:rPr>
          <w:rFonts w:eastAsiaTheme="minorEastAsia"/>
          <w:lang w:eastAsia="zh-CN"/>
        </w:rPr>
        <w:t>.</w:t>
      </w:r>
      <w:r w:rsidR="00EC3BA6">
        <w:rPr>
          <w:rFonts w:eastAsiaTheme="minorEastAsia"/>
          <w:lang w:eastAsia="zh-CN"/>
        </w:rPr>
        <w:t xml:space="preserve"> Here, we assume that anyway</w:t>
      </w:r>
      <w:r w:rsidR="00140CE0">
        <w:rPr>
          <w:rFonts w:eastAsiaTheme="minorEastAsia"/>
          <w:lang w:eastAsia="zh-CN"/>
        </w:rPr>
        <w:t xml:space="preserve">, </w:t>
      </w:r>
      <w:r w:rsidR="00EC3BA6">
        <w:rPr>
          <w:rFonts w:eastAsiaTheme="minorEastAsia"/>
          <w:lang w:eastAsia="zh-CN"/>
        </w:rPr>
        <w:t>t</w:t>
      </w:r>
      <w:r>
        <w:rPr>
          <w:rFonts w:eastAsiaTheme="minorEastAsia"/>
          <w:lang w:eastAsia="zh-CN"/>
        </w:rPr>
        <w:t xml:space="preserve">he MBS session ID </w:t>
      </w:r>
      <w:r w:rsidR="00435E56">
        <w:rPr>
          <w:rFonts w:eastAsiaTheme="minorEastAsia"/>
          <w:lang w:eastAsia="zh-CN"/>
        </w:rPr>
        <w:t xml:space="preserve">should </w:t>
      </w:r>
      <w:r w:rsidR="00C954BF">
        <w:rPr>
          <w:rFonts w:eastAsiaTheme="minorEastAsia"/>
          <w:lang w:eastAsia="zh-CN"/>
        </w:rPr>
        <w:t xml:space="preserve">also </w:t>
      </w:r>
      <w:r>
        <w:rPr>
          <w:rFonts w:eastAsiaTheme="minorEastAsia"/>
          <w:lang w:eastAsia="zh-CN"/>
        </w:rPr>
        <w:t xml:space="preserve">be included in the </w:t>
      </w:r>
      <w:proofErr w:type="spellStart"/>
      <w:r>
        <w:rPr>
          <w:rFonts w:eastAsiaTheme="minorEastAsia"/>
          <w:lang w:eastAsia="zh-CN"/>
        </w:rPr>
        <w:t>QoE</w:t>
      </w:r>
      <w:proofErr w:type="spellEnd"/>
      <w:r>
        <w:rPr>
          <w:rFonts w:eastAsiaTheme="minorEastAsia"/>
          <w:lang w:eastAsia="zh-CN"/>
        </w:rPr>
        <w:t xml:space="preserve"> measurement configuration container </w:t>
      </w:r>
      <w:r w:rsidR="00435E56">
        <w:rPr>
          <w:rFonts w:eastAsiaTheme="minorEastAsia"/>
          <w:lang w:eastAsia="zh-CN"/>
        </w:rPr>
        <w:t xml:space="preserve">to guide the UE measurement </w:t>
      </w:r>
      <w:r w:rsidR="00FE3889">
        <w:rPr>
          <w:rFonts w:eastAsiaTheme="minorEastAsia"/>
          <w:lang w:eastAsia="zh-CN"/>
        </w:rPr>
        <w:t>behaviour</w:t>
      </w:r>
      <w:r>
        <w:rPr>
          <w:rFonts w:eastAsiaTheme="minorEastAsia"/>
          <w:lang w:eastAsia="zh-CN"/>
        </w:rPr>
        <w:t>.</w:t>
      </w:r>
      <w:r w:rsidR="000002F8">
        <w:rPr>
          <w:rFonts w:eastAsiaTheme="minorEastAsia"/>
          <w:lang w:eastAsia="zh-CN"/>
        </w:rPr>
        <w:t xml:space="preserve"> </w:t>
      </w:r>
      <w:r w:rsidR="00900240">
        <w:rPr>
          <w:rFonts w:eastAsiaTheme="minorEastAsia"/>
          <w:lang w:eastAsia="zh-CN"/>
        </w:rPr>
        <w:t xml:space="preserve">Also the MBS session ID should also be included in the </w:t>
      </w:r>
      <w:proofErr w:type="spellStart"/>
      <w:r w:rsidR="00900240">
        <w:rPr>
          <w:rFonts w:eastAsiaTheme="minorEastAsia"/>
          <w:lang w:eastAsia="zh-CN"/>
        </w:rPr>
        <w:t>QoE</w:t>
      </w:r>
      <w:proofErr w:type="spellEnd"/>
      <w:r w:rsidR="00900240">
        <w:rPr>
          <w:rFonts w:eastAsiaTheme="minorEastAsia"/>
          <w:lang w:eastAsia="zh-CN"/>
        </w:rPr>
        <w:t xml:space="preserve"> reporting container as the slice ID in the R17.</w:t>
      </w:r>
    </w:p>
    <w:p w14:paraId="7CD9A057" w14:textId="194A5863" w:rsidR="00C954BF" w:rsidRDefault="00C954BF" w:rsidP="00D62875">
      <w:pPr>
        <w:pStyle w:val="Proposal"/>
        <w:numPr>
          <w:ilvl w:val="0"/>
          <w:numId w:val="14"/>
        </w:numPr>
        <w:tabs>
          <w:tab w:val="clear" w:pos="1560"/>
          <w:tab w:val="left" w:pos="1134"/>
        </w:tabs>
        <w:ind w:left="1134" w:hanging="1134"/>
        <w:rPr>
          <w:rFonts w:eastAsia="宋体"/>
          <w:lang w:eastAsia="zh-CN"/>
        </w:rPr>
      </w:pPr>
      <w:r>
        <w:rPr>
          <w:rFonts w:eastAsia="宋体"/>
          <w:lang w:eastAsia="zh-CN"/>
        </w:rPr>
        <w:t xml:space="preserve">For </w:t>
      </w:r>
      <w:proofErr w:type="spellStart"/>
      <w:r>
        <w:rPr>
          <w:rFonts w:eastAsia="宋体"/>
          <w:lang w:eastAsia="zh-CN"/>
        </w:rPr>
        <w:t>QoE</w:t>
      </w:r>
      <w:proofErr w:type="spellEnd"/>
      <w:r>
        <w:rPr>
          <w:rFonts w:eastAsia="宋体"/>
          <w:lang w:eastAsia="zh-CN"/>
        </w:rPr>
        <w:t xml:space="preserve"> measurement for MBS </w:t>
      </w:r>
      <w:r w:rsidR="00E73052">
        <w:rPr>
          <w:rFonts w:eastAsia="宋体"/>
          <w:lang w:eastAsia="zh-CN"/>
        </w:rPr>
        <w:t xml:space="preserve">broadcast </w:t>
      </w:r>
      <w:r>
        <w:rPr>
          <w:rFonts w:eastAsia="宋体"/>
          <w:lang w:eastAsia="zh-CN"/>
        </w:rPr>
        <w:t>service, i</w:t>
      </w:r>
      <w:r w:rsidR="00A83A2A" w:rsidRPr="00F60BF3">
        <w:rPr>
          <w:rFonts w:eastAsia="宋体"/>
          <w:lang w:eastAsia="zh-CN"/>
        </w:rPr>
        <w:t>n</w:t>
      </w:r>
      <w:r w:rsidR="00A83A2A">
        <w:rPr>
          <w:rFonts w:eastAsia="宋体"/>
          <w:lang w:eastAsia="zh-CN"/>
        </w:rPr>
        <w:t>clude</w:t>
      </w:r>
      <w:r w:rsidR="00A83A2A" w:rsidRPr="00F60BF3">
        <w:rPr>
          <w:rFonts w:eastAsia="宋体"/>
          <w:lang w:eastAsia="zh-CN"/>
        </w:rPr>
        <w:t xml:space="preserve"> the MBS session ID in the </w:t>
      </w:r>
      <w:proofErr w:type="spellStart"/>
      <w:r w:rsidR="00A83A2A" w:rsidRPr="00F60BF3">
        <w:rPr>
          <w:rFonts w:eastAsia="宋体"/>
          <w:lang w:eastAsia="zh-CN"/>
        </w:rPr>
        <w:t>QoE</w:t>
      </w:r>
      <w:proofErr w:type="spellEnd"/>
      <w:r w:rsidR="00A83A2A" w:rsidRPr="00F60BF3">
        <w:rPr>
          <w:rFonts w:eastAsia="宋体"/>
          <w:lang w:eastAsia="zh-CN"/>
        </w:rPr>
        <w:t xml:space="preserve"> measurement configuration container and </w:t>
      </w:r>
      <w:proofErr w:type="spellStart"/>
      <w:r w:rsidR="00A83A2A" w:rsidRPr="00F60BF3">
        <w:rPr>
          <w:rFonts w:eastAsia="宋体"/>
          <w:lang w:eastAsia="zh-CN"/>
        </w:rPr>
        <w:t>QoE</w:t>
      </w:r>
      <w:proofErr w:type="spellEnd"/>
      <w:r w:rsidR="00A83A2A" w:rsidRPr="00F60BF3">
        <w:rPr>
          <w:rFonts w:eastAsia="宋体"/>
          <w:lang w:eastAsia="zh-CN"/>
        </w:rPr>
        <w:t xml:space="preserve"> measurement reporting container</w:t>
      </w:r>
      <w:r>
        <w:rPr>
          <w:rFonts w:eastAsia="宋体"/>
          <w:lang w:eastAsia="zh-CN"/>
        </w:rPr>
        <w:t>;</w:t>
      </w:r>
      <w:r w:rsidR="00A83A2A">
        <w:rPr>
          <w:rFonts w:eastAsia="宋体"/>
          <w:lang w:eastAsia="zh-CN"/>
        </w:rPr>
        <w:t xml:space="preserve"> </w:t>
      </w:r>
      <w:r w:rsidRPr="00F60BF3">
        <w:rPr>
          <w:rFonts w:eastAsia="宋体"/>
          <w:lang w:eastAsia="zh-CN"/>
        </w:rPr>
        <w:t xml:space="preserve">MBS session ID </w:t>
      </w:r>
      <w:r>
        <w:rPr>
          <w:rFonts w:eastAsia="宋体"/>
          <w:lang w:eastAsia="zh-CN"/>
        </w:rPr>
        <w:t xml:space="preserve">should also be explicitly indicated to </w:t>
      </w:r>
      <w:proofErr w:type="spellStart"/>
      <w:r>
        <w:rPr>
          <w:rFonts w:eastAsia="宋体"/>
          <w:lang w:eastAsia="zh-CN"/>
        </w:rPr>
        <w:t>gNB</w:t>
      </w:r>
      <w:proofErr w:type="spellEnd"/>
      <w:r w:rsidR="00136065">
        <w:rPr>
          <w:rFonts w:eastAsia="宋体"/>
          <w:lang w:eastAsia="zh-CN"/>
        </w:rPr>
        <w:t>.</w:t>
      </w:r>
    </w:p>
    <w:p w14:paraId="4F73C89A" w14:textId="1238AAF4" w:rsidR="00E73052" w:rsidRDefault="0062414C" w:rsidP="00F84CCE">
      <w:pPr>
        <w:pStyle w:val="Proposal"/>
        <w:numPr>
          <w:ilvl w:val="0"/>
          <w:numId w:val="0"/>
        </w:numPr>
        <w:tabs>
          <w:tab w:val="clear" w:pos="1560"/>
          <w:tab w:val="left" w:pos="1134"/>
        </w:tabs>
        <w:rPr>
          <w:rFonts w:eastAsia="宋体"/>
          <w:b w:val="0"/>
          <w:lang w:eastAsia="zh-CN"/>
        </w:rPr>
      </w:pPr>
      <w:r>
        <w:rPr>
          <w:rFonts w:eastAsia="宋体"/>
          <w:b w:val="0"/>
          <w:lang w:eastAsia="zh-CN"/>
        </w:rPr>
        <w:t>The next issue is whether the CN or OAM need</w:t>
      </w:r>
      <w:r w:rsidR="00DA4C5A">
        <w:rPr>
          <w:rFonts w:eastAsia="宋体"/>
          <w:b w:val="0"/>
          <w:lang w:eastAsia="zh-CN"/>
        </w:rPr>
        <w:t>s</w:t>
      </w:r>
      <w:r>
        <w:rPr>
          <w:rFonts w:eastAsia="宋体"/>
          <w:b w:val="0"/>
          <w:lang w:eastAsia="zh-CN"/>
        </w:rPr>
        <w:t xml:space="preserve"> to send the MBS service area to </w:t>
      </w:r>
      <w:proofErr w:type="spellStart"/>
      <w:r>
        <w:rPr>
          <w:rFonts w:eastAsia="宋体"/>
          <w:b w:val="0"/>
          <w:lang w:eastAsia="zh-CN"/>
        </w:rPr>
        <w:t>gNB</w:t>
      </w:r>
      <w:proofErr w:type="spellEnd"/>
      <w:r w:rsidRPr="0062414C">
        <w:t xml:space="preserve"> </w:t>
      </w:r>
      <w:r w:rsidRPr="0062414C">
        <w:rPr>
          <w:rFonts w:eastAsia="宋体"/>
          <w:b w:val="0"/>
          <w:lang w:eastAsia="zh-CN"/>
        </w:rPr>
        <w:t>as an explicit IE</w:t>
      </w:r>
      <w:r>
        <w:rPr>
          <w:rFonts w:eastAsia="宋体"/>
          <w:b w:val="0"/>
          <w:lang w:eastAsia="zh-CN"/>
        </w:rPr>
        <w:t xml:space="preserve">.  In </w:t>
      </w:r>
      <w:proofErr w:type="spellStart"/>
      <w:r>
        <w:rPr>
          <w:rFonts w:eastAsia="宋体"/>
          <w:b w:val="0"/>
          <w:lang w:eastAsia="zh-CN"/>
        </w:rPr>
        <w:t>R17</w:t>
      </w:r>
      <w:proofErr w:type="spellEnd"/>
      <w:r>
        <w:rPr>
          <w:rFonts w:eastAsia="宋体"/>
          <w:b w:val="0"/>
          <w:lang w:eastAsia="zh-CN"/>
        </w:rPr>
        <w:t xml:space="preserve"> </w:t>
      </w:r>
      <w:proofErr w:type="spellStart"/>
      <w:r>
        <w:rPr>
          <w:rFonts w:eastAsia="宋体"/>
          <w:b w:val="0"/>
          <w:lang w:eastAsia="zh-CN"/>
        </w:rPr>
        <w:t>QoE</w:t>
      </w:r>
      <w:proofErr w:type="spellEnd"/>
      <w:r>
        <w:rPr>
          <w:rFonts w:eastAsia="宋体"/>
          <w:b w:val="0"/>
          <w:lang w:eastAsia="zh-CN"/>
        </w:rPr>
        <w:t xml:space="preserve">, </w:t>
      </w:r>
      <w:proofErr w:type="spellStart"/>
      <w:r>
        <w:rPr>
          <w:rFonts w:eastAsia="宋体"/>
          <w:b w:val="0"/>
          <w:lang w:eastAsia="zh-CN"/>
        </w:rPr>
        <w:t>gNB</w:t>
      </w:r>
      <w:proofErr w:type="spellEnd"/>
      <w:r>
        <w:rPr>
          <w:rFonts w:eastAsia="宋体"/>
          <w:b w:val="0"/>
          <w:lang w:eastAsia="zh-CN"/>
        </w:rPr>
        <w:t xml:space="preserve"> can decide whether to send the </w:t>
      </w:r>
      <w:proofErr w:type="spellStart"/>
      <w:r>
        <w:rPr>
          <w:rFonts w:eastAsia="宋体"/>
          <w:b w:val="0"/>
          <w:lang w:eastAsia="zh-CN"/>
        </w:rPr>
        <w:t>QoE</w:t>
      </w:r>
      <w:proofErr w:type="spellEnd"/>
      <w:r>
        <w:rPr>
          <w:rFonts w:eastAsia="宋体"/>
          <w:b w:val="0"/>
          <w:lang w:eastAsia="zh-CN"/>
        </w:rPr>
        <w:t xml:space="preserve"> measurement to </w:t>
      </w:r>
      <w:proofErr w:type="spellStart"/>
      <w:r>
        <w:rPr>
          <w:rFonts w:eastAsia="宋体"/>
          <w:b w:val="0"/>
          <w:lang w:eastAsia="zh-CN"/>
        </w:rPr>
        <w:t>RRC_CONNECTED</w:t>
      </w:r>
      <w:proofErr w:type="spellEnd"/>
      <w:r>
        <w:rPr>
          <w:rFonts w:eastAsia="宋体"/>
          <w:b w:val="0"/>
          <w:lang w:eastAsia="zh-CN"/>
        </w:rPr>
        <w:t xml:space="preserve"> UE based on the area scope in the </w:t>
      </w:r>
      <w:proofErr w:type="spellStart"/>
      <w:r>
        <w:rPr>
          <w:rFonts w:eastAsia="宋体"/>
          <w:b w:val="0"/>
          <w:lang w:eastAsia="zh-CN"/>
        </w:rPr>
        <w:t>QoE</w:t>
      </w:r>
      <w:proofErr w:type="spellEnd"/>
      <w:r>
        <w:rPr>
          <w:rFonts w:eastAsia="宋体"/>
          <w:b w:val="0"/>
          <w:lang w:eastAsia="zh-CN"/>
        </w:rPr>
        <w:t xml:space="preserve"> measurement. But for the MBS broadcast </w:t>
      </w:r>
      <w:proofErr w:type="spellStart"/>
      <w:r>
        <w:rPr>
          <w:rFonts w:eastAsia="宋体"/>
          <w:b w:val="0"/>
          <w:lang w:eastAsia="zh-CN"/>
        </w:rPr>
        <w:t>QoE</w:t>
      </w:r>
      <w:proofErr w:type="spellEnd"/>
      <w:r>
        <w:rPr>
          <w:rFonts w:eastAsia="宋体"/>
          <w:b w:val="0"/>
          <w:lang w:eastAsia="zh-CN"/>
        </w:rPr>
        <w:t xml:space="preserve"> measurement</w:t>
      </w:r>
      <w:r w:rsidR="002B7DF7">
        <w:rPr>
          <w:rFonts w:eastAsia="宋体"/>
          <w:b w:val="0"/>
          <w:lang w:eastAsia="zh-CN"/>
        </w:rPr>
        <w:t xml:space="preserve"> in </w:t>
      </w:r>
      <w:proofErr w:type="spellStart"/>
      <w:r w:rsidR="002B7DF7">
        <w:rPr>
          <w:rFonts w:eastAsia="宋体"/>
          <w:b w:val="0"/>
          <w:lang w:eastAsia="zh-CN"/>
        </w:rPr>
        <w:t>RRC_IDLE</w:t>
      </w:r>
      <w:proofErr w:type="spellEnd"/>
      <w:r w:rsidR="002B7DF7">
        <w:rPr>
          <w:rFonts w:eastAsia="宋体"/>
          <w:b w:val="0"/>
          <w:lang w:eastAsia="zh-CN"/>
        </w:rPr>
        <w:t>/INACTIVE</w:t>
      </w:r>
      <w:r>
        <w:rPr>
          <w:rFonts w:eastAsia="宋体"/>
          <w:b w:val="0"/>
          <w:lang w:eastAsia="zh-CN"/>
        </w:rPr>
        <w:t xml:space="preserve">, </w:t>
      </w:r>
      <w:proofErr w:type="spellStart"/>
      <w:r>
        <w:rPr>
          <w:rFonts w:eastAsia="宋体"/>
          <w:b w:val="0"/>
          <w:lang w:eastAsia="zh-CN"/>
        </w:rPr>
        <w:t>gNB</w:t>
      </w:r>
      <w:proofErr w:type="spellEnd"/>
      <w:r>
        <w:rPr>
          <w:rFonts w:eastAsia="宋体"/>
          <w:b w:val="0"/>
          <w:lang w:eastAsia="zh-CN"/>
        </w:rPr>
        <w:t xml:space="preserve"> </w:t>
      </w:r>
      <w:r w:rsidR="00E73052">
        <w:rPr>
          <w:rFonts w:eastAsia="宋体"/>
          <w:b w:val="0"/>
          <w:lang w:eastAsia="zh-CN"/>
        </w:rPr>
        <w:t xml:space="preserve">does not know where </w:t>
      </w:r>
      <w:proofErr w:type="spellStart"/>
      <w:r w:rsidR="00DA4C5A">
        <w:rPr>
          <w:rFonts w:eastAsia="宋体"/>
          <w:b w:val="0"/>
          <w:lang w:eastAsia="zh-CN"/>
        </w:rPr>
        <w:lastRenderedPageBreak/>
        <w:t>RRC_IDLE</w:t>
      </w:r>
      <w:proofErr w:type="spellEnd"/>
      <w:r w:rsidR="00DA4C5A">
        <w:rPr>
          <w:rFonts w:eastAsia="宋体"/>
          <w:b w:val="0"/>
          <w:lang w:eastAsia="zh-CN"/>
        </w:rPr>
        <w:t xml:space="preserve">/INACTIVE </w:t>
      </w:r>
      <w:r w:rsidR="00E73052">
        <w:rPr>
          <w:rFonts w:eastAsia="宋体"/>
          <w:b w:val="0"/>
          <w:lang w:eastAsia="zh-CN"/>
        </w:rPr>
        <w:t>UE is</w:t>
      </w:r>
      <w:r w:rsidR="00DA4C5A">
        <w:rPr>
          <w:rFonts w:eastAsia="宋体"/>
          <w:b w:val="0"/>
          <w:lang w:eastAsia="zh-CN"/>
        </w:rPr>
        <w:t>, and</w:t>
      </w:r>
      <w:r w:rsidR="002B7DF7">
        <w:rPr>
          <w:rFonts w:eastAsia="宋体"/>
          <w:b w:val="0"/>
          <w:lang w:eastAsia="zh-CN"/>
        </w:rPr>
        <w:t xml:space="preserve"> </w:t>
      </w:r>
      <w:r w:rsidR="00DA4C5A">
        <w:rPr>
          <w:rFonts w:eastAsia="宋体"/>
          <w:b w:val="0"/>
          <w:lang w:eastAsia="zh-CN"/>
        </w:rPr>
        <w:t>t</w:t>
      </w:r>
      <w:r w:rsidR="002B7DF7">
        <w:rPr>
          <w:rFonts w:eastAsia="宋体"/>
          <w:b w:val="0"/>
          <w:lang w:eastAsia="zh-CN"/>
        </w:rPr>
        <w:t>he current serving cell is not the cell where the UE start</w:t>
      </w:r>
      <w:r w:rsidR="00DA4C5A">
        <w:rPr>
          <w:rFonts w:eastAsia="宋体"/>
          <w:b w:val="0"/>
          <w:lang w:eastAsia="zh-CN"/>
        </w:rPr>
        <w:t>ed</w:t>
      </w:r>
      <w:r w:rsidR="002B7DF7">
        <w:rPr>
          <w:rFonts w:eastAsia="宋体"/>
          <w:b w:val="0"/>
          <w:lang w:eastAsia="zh-CN"/>
        </w:rPr>
        <w:t xml:space="preserve"> the MBS broadcast services. The </w:t>
      </w:r>
      <w:proofErr w:type="spellStart"/>
      <w:r w:rsidR="002B7DF7">
        <w:rPr>
          <w:rFonts w:eastAsia="宋体"/>
          <w:b w:val="0"/>
          <w:lang w:eastAsia="zh-CN"/>
        </w:rPr>
        <w:t>gNB</w:t>
      </w:r>
      <w:proofErr w:type="spellEnd"/>
      <w:r w:rsidR="002B7DF7">
        <w:rPr>
          <w:rFonts w:eastAsia="宋体"/>
          <w:b w:val="0"/>
          <w:lang w:eastAsia="zh-CN"/>
        </w:rPr>
        <w:t xml:space="preserve"> cannot use the MBS service area to decide whether to send the MBS broadcast </w:t>
      </w:r>
      <w:proofErr w:type="spellStart"/>
      <w:r w:rsidR="002B7DF7">
        <w:rPr>
          <w:rFonts w:eastAsia="宋体"/>
          <w:b w:val="0"/>
          <w:lang w:eastAsia="zh-CN"/>
        </w:rPr>
        <w:t>QoE</w:t>
      </w:r>
      <w:proofErr w:type="spellEnd"/>
      <w:r w:rsidR="002B7DF7">
        <w:rPr>
          <w:rFonts w:eastAsia="宋体"/>
          <w:b w:val="0"/>
          <w:lang w:eastAsia="zh-CN"/>
        </w:rPr>
        <w:t xml:space="preserve"> measurement to the RRC_CONNECTED UE. </w:t>
      </w:r>
      <w:r>
        <w:rPr>
          <w:rFonts w:eastAsia="宋体"/>
          <w:b w:val="0"/>
          <w:lang w:eastAsia="zh-CN"/>
        </w:rPr>
        <w:t xml:space="preserve">Therefore we think the MBS service area is not </w:t>
      </w:r>
      <w:r w:rsidR="00E73052">
        <w:rPr>
          <w:rFonts w:eastAsia="宋体"/>
          <w:b w:val="0"/>
          <w:lang w:eastAsia="zh-CN"/>
        </w:rPr>
        <w:t xml:space="preserve">needed in NGAP. In </w:t>
      </w:r>
      <w:proofErr w:type="spellStart"/>
      <w:r w:rsidR="00E73052">
        <w:rPr>
          <w:rFonts w:eastAsia="宋体"/>
          <w:b w:val="0"/>
          <w:lang w:eastAsia="zh-CN"/>
        </w:rPr>
        <w:t>R17</w:t>
      </w:r>
      <w:proofErr w:type="spellEnd"/>
      <w:r w:rsidR="00E73052">
        <w:rPr>
          <w:rFonts w:eastAsia="宋体"/>
          <w:b w:val="0"/>
          <w:lang w:eastAsia="zh-CN"/>
        </w:rPr>
        <w:t xml:space="preserve"> </w:t>
      </w:r>
      <w:proofErr w:type="spellStart"/>
      <w:r w:rsidR="00E73052">
        <w:rPr>
          <w:rFonts w:eastAsia="宋体"/>
          <w:b w:val="0"/>
          <w:lang w:eastAsia="zh-CN"/>
        </w:rPr>
        <w:t>QoE</w:t>
      </w:r>
      <w:proofErr w:type="spellEnd"/>
      <w:r w:rsidR="00E73052">
        <w:rPr>
          <w:rFonts w:eastAsia="宋体"/>
          <w:b w:val="0"/>
          <w:lang w:eastAsia="zh-CN"/>
        </w:rPr>
        <w:t xml:space="preserve">, the OAM can configure the </w:t>
      </w:r>
      <w:proofErr w:type="spellStart"/>
      <w:r w:rsidR="00E73052" w:rsidRPr="00E73052">
        <w:rPr>
          <w:rFonts w:eastAsia="宋体"/>
          <w:b w:val="0"/>
          <w:lang w:eastAsia="zh-CN"/>
        </w:rPr>
        <w:t>LocationFilter</w:t>
      </w:r>
      <w:proofErr w:type="spellEnd"/>
      <w:r w:rsidR="00E73052">
        <w:rPr>
          <w:rFonts w:eastAsia="宋体"/>
          <w:b w:val="0"/>
          <w:lang w:eastAsia="zh-CN"/>
        </w:rPr>
        <w:t xml:space="preserve"> in the </w:t>
      </w:r>
      <w:proofErr w:type="spellStart"/>
      <w:r w:rsidR="00E73052">
        <w:rPr>
          <w:rFonts w:eastAsia="宋体"/>
          <w:b w:val="0"/>
          <w:lang w:eastAsia="zh-CN"/>
        </w:rPr>
        <w:t>QoE</w:t>
      </w:r>
      <w:proofErr w:type="spellEnd"/>
      <w:r w:rsidR="00E73052">
        <w:rPr>
          <w:rFonts w:eastAsia="宋体"/>
          <w:b w:val="0"/>
          <w:lang w:eastAsia="zh-CN"/>
        </w:rPr>
        <w:t xml:space="preserve"> configuration container. The </w:t>
      </w:r>
      <w:proofErr w:type="spellStart"/>
      <w:r w:rsidR="00E73052">
        <w:rPr>
          <w:rFonts w:eastAsia="宋体"/>
          <w:b w:val="0"/>
          <w:lang w:eastAsia="zh-CN"/>
        </w:rPr>
        <w:t>LocationFilter</w:t>
      </w:r>
      <w:proofErr w:type="spellEnd"/>
      <w:r w:rsidR="00E73052">
        <w:rPr>
          <w:rFonts w:eastAsia="宋体"/>
          <w:b w:val="0"/>
          <w:lang w:eastAsia="zh-CN"/>
        </w:rPr>
        <w:t xml:space="preserve"> includes the cell list or geographic area</w:t>
      </w:r>
      <w:r w:rsidR="0092766E">
        <w:rPr>
          <w:rFonts w:eastAsia="宋体"/>
          <w:b w:val="0"/>
          <w:lang w:eastAsia="zh-CN"/>
        </w:rPr>
        <w:t xml:space="preserve">. The MBS service area information includes the cell list and TAI lists. It seems OAM can use the </w:t>
      </w:r>
      <w:proofErr w:type="spellStart"/>
      <w:r w:rsidR="0092766E">
        <w:rPr>
          <w:rFonts w:eastAsia="宋体"/>
          <w:b w:val="0"/>
          <w:lang w:eastAsia="zh-CN"/>
        </w:rPr>
        <w:t>locationFilter</w:t>
      </w:r>
      <w:proofErr w:type="spellEnd"/>
      <w:r w:rsidR="0092766E">
        <w:rPr>
          <w:rFonts w:eastAsia="宋体"/>
          <w:b w:val="0"/>
          <w:lang w:eastAsia="zh-CN"/>
        </w:rPr>
        <w:t xml:space="preserve"> to indicate the </w:t>
      </w:r>
      <w:r w:rsidR="002B7DF7">
        <w:rPr>
          <w:rFonts w:eastAsia="宋体"/>
          <w:b w:val="0"/>
          <w:lang w:eastAsia="zh-CN"/>
        </w:rPr>
        <w:t xml:space="preserve">area scope of the cells in </w:t>
      </w:r>
      <w:r w:rsidR="0092766E">
        <w:rPr>
          <w:rFonts w:eastAsia="宋体"/>
          <w:b w:val="0"/>
          <w:lang w:eastAsia="zh-CN"/>
        </w:rPr>
        <w:t>MBS serviced area information.</w:t>
      </w:r>
    </w:p>
    <w:p w14:paraId="133DDD15" w14:textId="23030452" w:rsidR="00E73052" w:rsidRPr="00E73052" w:rsidRDefault="00E73052" w:rsidP="00041ABC">
      <w:pPr>
        <w:pStyle w:val="Proposal"/>
        <w:numPr>
          <w:ilvl w:val="0"/>
          <w:numId w:val="14"/>
        </w:numPr>
        <w:tabs>
          <w:tab w:val="clear" w:pos="1560"/>
          <w:tab w:val="left" w:pos="1134"/>
        </w:tabs>
        <w:ind w:left="1134" w:hanging="1134"/>
        <w:rPr>
          <w:rFonts w:eastAsia="宋体"/>
          <w:lang w:eastAsia="zh-CN"/>
        </w:rPr>
      </w:pPr>
      <w:r w:rsidRPr="00E73052">
        <w:rPr>
          <w:rFonts w:eastAsia="宋体"/>
          <w:lang w:eastAsia="zh-CN"/>
        </w:rPr>
        <w:t xml:space="preserve">For </w:t>
      </w:r>
      <w:proofErr w:type="spellStart"/>
      <w:r w:rsidRPr="00E73052">
        <w:rPr>
          <w:rFonts w:eastAsia="宋体"/>
          <w:lang w:eastAsia="zh-CN"/>
        </w:rPr>
        <w:t>QoE</w:t>
      </w:r>
      <w:proofErr w:type="spellEnd"/>
      <w:r w:rsidRPr="00E73052">
        <w:rPr>
          <w:rFonts w:eastAsia="宋体"/>
          <w:lang w:eastAsia="zh-CN"/>
        </w:rPr>
        <w:t xml:space="preserve"> measurement for MBS broadcast service, </w:t>
      </w:r>
      <w:r w:rsidR="0092766E">
        <w:rPr>
          <w:rFonts w:eastAsia="宋体"/>
          <w:lang w:eastAsia="zh-CN"/>
        </w:rPr>
        <w:t xml:space="preserve">not need to introduce </w:t>
      </w:r>
      <w:r w:rsidRPr="00E73052">
        <w:rPr>
          <w:rFonts w:eastAsia="宋体"/>
          <w:lang w:eastAsia="zh-CN"/>
        </w:rPr>
        <w:t xml:space="preserve">MBS service area in </w:t>
      </w:r>
      <w:proofErr w:type="spellStart"/>
      <w:r w:rsidRPr="00E73052">
        <w:rPr>
          <w:rFonts w:eastAsia="宋体"/>
          <w:lang w:eastAsia="zh-CN"/>
        </w:rPr>
        <w:t>NGAP</w:t>
      </w:r>
      <w:proofErr w:type="spellEnd"/>
      <w:r w:rsidRPr="00E73052">
        <w:rPr>
          <w:rFonts w:eastAsia="宋体"/>
          <w:lang w:eastAsia="zh-CN"/>
        </w:rPr>
        <w:t xml:space="preserve"> and </w:t>
      </w:r>
      <w:proofErr w:type="spellStart"/>
      <w:r w:rsidRPr="00E73052">
        <w:rPr>
          <w:rFonts w:eastAsia="宋体"/>
          <w:lang w:eastAsia="zh-CN"/>
        </w:rPr>
        <w:t>QoE</w:t>
      </w:r>
      <w:proofErr w:type="spellEnd"/>
      <w:r w:rsidRPr="00E73052">
        <w:rPr>
          <w:rFonts w:eastAsia="宋体"/>
          <w:lang w:eastAsia="zh-CN"/>
        </w:rPr>
        <w:t xml:space="preserve"> configuration container.</w:t>
      </w:r>
    </w:p>
    <w:p w14:paraId="1F217502" w14:textId="711A400D" w:rsidR="00DA5A8C" w:rsidRDefault="00DA5A8C" w:rsidP="00DA5A8C">
      <w:pPr>
        <w:pStyle w:val="21"/>
        <w:tabs>
          <w:tab w:val="center" w:pos="4820"/>
        </w:tabs>
        <w:rPr>
          <w:rFonts w:eastAsia="宋体"/>
          <w:lang w:val="en-US" w:eastAsia="zh-CN"/>
        </w:rPr>
      </w:pPr>
      <w:r>
        <w:rPr>
          <w:rFonts w:eastAsia="宋体"/>
          <w:lang w:val="en-US" w:eastAsia="zh-CN"/>
        </w:rPr>
        <w:t xml:space="preserve">2.2 MBS </w:t>
      </w:r>
      <w:proofErr w:type="spellStart"/>
      <w:r>
        <w:rPr>
          <w:rFonts w:eastAsia="宋体" w:hint="eastAsia"/>
          <w:lang w:val="en-US" w:eastAsia="zh-CN"/>
        </w:rPr>
        <w:t>Q</w:t>
      </w:r>
      <w:r>
        <w:rPr>
          <w:rFonts w:eastAsia="宋体"/>
          <w:lang w:val="en-US" w:eastAsia="zh-CN"/>
        </w:rPr>
        <w:t>oE</w:t>
      </w:r>
      <w:proofErr w:type="spellEnd"/>
      <w:r>
        <w:rPr>
          <w:rFonts w:eastAsia="宋体"/>
          <w:lang w:val="en-US" w:eastAsia="zh-CN"/>
        </w:rPr>
        <w:t xml:space="preserve"> measurement reporting</w:t>
      </w:r>
    </w:p>
    <w:p w14:paraId="475B4D24" w14:textId="45C981AD" w:rsidR="0092766E" w:rsidRDefault="0092766E" w:rsidP="00774E2C">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last meeting, </w:t>
      </w:r>
      <w:proofErr w:type="spellStart"/>
      <w:r>
        <w:rPr>
          <w:rFonts w:eastAsiaTheme="minorEastAsia"/>
          <w:lang w:eastAsia="zh-CN"/>
        </w:rPr>
        <w:t>RAN3</w:t>
      </w:r>
      <w:proofErr w:type="spellEnd"/>
      <w:r>
        <w:rPr>
          <w:rFonts w:eastAsiaTheme="minorEastAsia"/>
          <w:lang w:eastAsia="zh-CN"/>
        </w:rPr>
        <w:t xml:space="preserve"> </w:t>
      </w:r>
      <w:r w:rsidR="00DA4C5A">
        <w:rPr>
          <w:rFonts w:eastAsiaTheme="minorEastAsia"/>
          <w:lang w:eastAsia="zh-CN"/>
        </w:rPr>
        <w:t xml:space="preserve">had </w:t>
      </w:r>
      <w:r>
        <w:rPr>
          <w:rFonts w:eastAsiaTheme="minorEastAsia"/>
          <w:lang w:eastAsia="zh-CN"/>
        </w:rPr>
        <w:t>decided it is RAN2 to decide w</w:t>
      </w:r>
      <w:r w:rsidRPr="0092766E">
        <w:rPr>
          <w:rFonts w:eastAsiaTheme="minorEastAsia"/>
          <w:lang w:eastAsia="zh-CN"/>
        </w:rPr>
        <w:t xml:space="preserve">hether UE can only report the INACTIVE/IDLE </w:t>
      </w:r>
      <w:proofErr w:type="spellStart"/>
      <w:r w:rsidRPr="0092766E">
        <w:rPr>
          <w:rFonts w:eastAsiaTheme="minorEastAsia"/>
          <w:lang w:eastAsia="zh-CN"/>
        </w:rPr>
        <w:t>QoE</w:t>
      </w:r>
      <w:proofErr w:type="spellEnd"/>
      <w:r w:rsidRPr="0092766E">
        <w:rPr>
          <w:rFonts w:eastAsiaTheme="minorEastAsia"/>
          <w:lang w:eastAsia="zh-CN"/>
        </w:rPr>
        <w:t xml:space="preserve"> reports to </w:t>
      </w:r>
      <w:proofErr w:type="spellStart"/>
      <w:r w:rsidRPr="0092766E">
        <w:rPr>
          <w:rFonts w:eastAsiaTheme="minorEastAsia"/>
          <w:lang w:eastAsia="zh-CN"/>
        </w:rPr>
        <w:t>gNB</w:t>
      </w:r>
      <w:proofErr w:type="spellEnd"/>
      <w:r w:rsidRPr="0092766E">
        <w:rPr>
          <w:rFonts w:eastAsiaTheme="minorEastAsia"/>
          <w:lang w:eastAsia="zh-CN"/>
        </w:rPr>
        <w:t xml:space="preserve"> when the UE has entered to the RRC_CONNECTED due to other reasons</w:t>
      </w:r>
      <w:r>
        <w:rPr>
          <w:rFonts w:eastAsiaTheme="minorEastAsia"/>
          <w:lang w:eastAsia="zh-CN"/>
        </w:rPr>
        <w:t>.</w:t>
      </w:r>
    </w:p>
    <w:p w14:paraId="27B6FD99" w14:textId="794DD263" w:rsidR="0092766E" w:rsidRDefault="0092766E" w:rsidP="00774E2C">
      <w:pPr>
        <w:rPr>
          <w:rFonts w:eastAsiaTheme="minorEastAsia"/>
          <w:lang w:eastAsia="zh-CN"/>
        </w:rPr>
      </w:pPr>
      <w:r>
        <w:rPr>
          <w:rFonts w:eastAsiaTheme="minorEastAsia"/>
          <w:lang w:eastAsia="zh-CN"/>
        </w:rPr>
        <w:t>In the following, we will discuss some parameters of reporting.</w:t>
      </w:r>
    </w:p>
    <w:p w14:paraId="1C055DA1" w14:textId="38A4185C" w:rsidR="00365A7B" w:rsidRDefault="00365A7B" w:rsidP="00774E2C">
      <w:pPr>
        <w:rPr>
          <w:iCs/>
        </w:rPr>
      </w:pPr>
      <w:r>
        <w:rPr>
          <w:rFonts w:eastAsiaTheme="minorEastAsia"/>
          <w:lang w:eastAsia="zh-CN"/>
        </w:rPr>
        <w:t xml:space="preserve">In </w:t>
      </w:r>
      <w:proofErr w:type="spellStart"/>
      <w:r>
        <w:rPr>
          <w:rFonts w:eastAsiaTheme="minorEastAsia"/>
          <w:lang w:eastAsia="zh-CN"/>
        </w:rPr>
        <w:t>R17</w:t>
      </w:r>
      <w:proofErr w:type="spellEnd"/>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 </w:t>
      </w:r>
      <w:r w:rsidR="00F33068">
        <w:rPr>
          <w:rFonts w:eastAsiaTheme="minorEastAsia"/>
          <w:lang w:eastAsia="zh-CN"/>
        </w:rPr>
        <w:t xml:space="preserve">the </w:t>
      </w:r>
      <w:proofErr w:type="spellStart"/>
      <w:r w:rsidR="00F33068">
        <w:rPr>
          <w:rFonts w:eastAsiaTheme="minorEastAsia"/>
          <w:lang w:eastAsia="zh-CN"/>
        </w:rPr>
        <w:t>QoE</w:t>
      </w:r>
      <w:proofErr w:type="spellEnd"/>
      <w:r w:rsidR="00F33068">
        <w:rPr>
          <w:rFonts w:eastAsiaTheme="minorEastAsia"/>
          <w:lang w:eastAsia="zh-CN"/>
        </w:rPr>
        <w:t xml:space="preserve"> measurement configuration includes the </w:t>
      </w:r>
      <w:proofErr w:type="spellStart"/>
      <w:r w:rsidR="00F33068">
        <w:rPr>
          <w:rFonts w:eastAsiaTheme="minorEastAsia"/>
          <w:lang w:eastAsia="zh-CN"/>
        </w:rPr>
        <w:t>QoE</w:t>
      </w:r>
      <w:proofErr w:type="spellEnd"/>
      <w:r w:rsidR="00F33068">
        <w:rPr>
          <w:rFonts w:eastAsiaTheme="minorEastAsia"/>
          <w:lang w:eastAsia="zh-CN"/>
        </w:rPr>
        <w:t xml:space="preserve"> reference </w:t>
      </w:r>
      <w:r w:rsidR="008A0FEC">
        <w:rPr>
          <w:rFonts w:eastAsiaTheme="minorEastAsia"/>
          <w:lang w:eastAsia="zh-CN"/>
        </w:rPr>
        <w:t xml:space="preserve">ID </w:t>
      </w:r>
      <w:r w:rsidR="00F33068">
        <w:rPr>
          <w:rFonts w:eastAsiaTheme="minorEastAsia"/>
          <w:lang w:eastAsia="zh-CN"/>
        </w:rPr>
        <w:t xml:space="preserve">and MCE IP address. Different </w:t>
      </w:r>
      <w:proofErr w:type="spellStart"/>
      <w:r w:rsidR="00F33068">
        <w:rPr>
          <w:rFonts w:eastAsiaTheme="minorEastAsia"/>
          <w:lang w:eastAsia="zh-CN"/>
        </w:rPr>
        <w:t>QoE</w:t>
      </w:r>
      <w:proofErr w:type="spellEnd"/>
      <w:r w:rsidR="00F33068">
        <w:rPr>
          <w:rFonts w:eastAsiaTheme="minorEastAsia"/>
          <w:lang w:eastAsia="zh-CN"/>
        </w:rPr>
        <w:t xml:space="preserve"> measurement may have different MCE IP address. In order to reduce the signalling overhead in </w:t>
      </w:r>
      <w:proofErr w:type="spellStart"/>
      <w:r w:rsidR="00F33068">
        <w:rPr>
          <w:rFonts w:eastAsiaTheme="minorEastAsia"/>
          <w:lang w:eastAsia="zh-CN"/>
        </w:rPr>
        <w:t>Uu</w:t>
      </w:r>
      <w:proofErr w:type="spellEnd"/>
      <w:r w:rsidR="00F33068">
        <w:rPr>
          <w:rFonts w:eastAsiaTheme="minorEastAsia"/>
          <w:lang w:eastAsia="zh-CN"/>
        </w:rPr>
        <w:t xml:space="preserve">, </w:t>
      </w: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allocates</w:t>
      </w:r>
      <w:r w:rsidR="006658C3">
        <w:rPr>
          <w:rFonts w:eastAsiaTheme="minorEastAsia"/>
          <w:lang w:eastAsia="zh-CN"/>
        </w:rPr>
        <w:t xml:space="preserve"> and stores</w:t>
      </w:r>
      <w:r>
        <w:rPr>
          <w:rFonts w:eastAsiaTheme="minorEastAsia"/>
          <w:lang w:eastAsia="zh-CN"/>
        </w:rPr>
        <w:t xml:space="preserve"> the </w:t>
      </w:r>
      <w:proofErr w:type="spellStart"/>
      <w:r w:rsidRPr="00740BCD">
        <w:rPr>
          <w:i/>
          <w:iCs/>
        </w:rPr>
        <w:t>measConfigAppLayerId</w:t>
      </w:r>
      <w:proofErr w:type="spellEnd"/>
      <w:r>
        <w:rPr>
          <w:i/>
          <w:iCs/>
        </w:rPr>
        <w:t xml:space="preserve"> </w:t>
      </w:r>
      <w:r w:rsidRPr="00365A7B">
        <w:rPr>
          <w:iCs/>
        </w:rPr>
        <w:t xml:space="preserve">for each configured </w:t>
      </w:r>
      <w:proofErr w:type="spellStart"/>
      <w:r w:rsidRPr="00365A7B">
        <w:rPr>
          <w:iCs/>
        </w:rPr>
        <w:t>QoE</w:t>
      </w:r>
      <w:proofErr w:type="spellEnd"/>
      <w:r w:rsidRPr="00365A7B">
        <w:rPr>
          <w:iCs/>
        </w:rPr>
        <w:t xml:space="preserve"> measurement</w:t>
      </w:r>
      <w:r>
        <w:rPr>
          <w:iCs/>
        </w:rPr>
        <w:t xml:space="preserve"> and send</w:t>
      </w:r>
      <w:r w:rsidR="000C6154">
        <w:rPr>
          <w:iCs/>
        </w:rPr>
        <w:t>s</w:t>
      </w:r>
      <w:r>
        <w:rPr>
          <w:iCs/>
        </w:rPr>
        <w:t xml:space="preserve"> this </w:t>
      </w:r>
      <w:proofErr w:type="spellStart"/>
      <w:r w:rsidRPr="00740BCD">
        <w:rPr>
          <w:i/>
          <w:iCs/>
        </w:rPr>
        <w:t>measConfigAppLayerId</w:t>
      </w:r>
      <w:proofErr w:type="spellEnd"/>
      <w:r w:rsidR="000C6154">
        <w:rPr>
          <w:i/>
          <w:iCs/>
        </w:rPr>
        <w:t xml:space="preserve"> </w:t>
      </w:r>
      <w:r w:rsidR="000C6154" w:rsidRPr="000C6154">
        <w:rPr>
          <w:iCs/>
        </w:rPr>
        <w:t xml:space="preserve">together with the </w:t>
      </w:r>
      <w:proofErr w:type="spellStart"/>
      <w:r w:rsidR="000C6154" w:rsidRPr="000C6154">
        <w:rPr>
          <w:iCs/>
        </w:rPr>
        <w:t>QoE</w:t>
      </w:r>
      <w:proofErr w:type="spellEnd"/>
      <w:r w:rsidR="000C6154" w:rsidRPr="000C6154">
        <w:rPr>
          <w:iCs/>
        </w:rPr>
        <w:t xml:space="preserve"> measurement configuration</w:t>
      </w:r>
      <w:r>
        <w:rPr>
          <w:i/>
          <w:iCs/>
        </w:rPr>
        <w:t xml:space="preserve"> </w:t>
      </w:r>
      <w:r w:rsidRPr="00365A7B">
        <w:rPr>
          <w:iCs/>
        </w:rPr>
        <w:t>to the UE</w:t>
      </w:r>
      <w:r>
        <w:rPr>
          <w:iCs/>
        </w:rPr>
        <w:t>.</w:t>
      </w:r>
      <w:r w:rsidR="000C6154">
        <w:rPr>
          <w:i/>
          <w:iCs/>
        </w:rPr>
        <w:t xml:space="preserve"> </w:t>
      </w:r>
      <w:r w:rsidR="006658C3" w:rsidRPr="006658C3">
        <w:rPr>
          <w:iCs/>
        </w:rPr>
        <w:t xml:space="preserve">If the UE </w:t>
      </w:r>
      <w:r w:rsidR="00DA4C5A">
        <w:rPr>
          <w:iCs/>
        </w:rPr>
        <w:t xml:space="preserve">is </w:t>
      </w:r>
      <w:r w:rsidR="006658C3" w:rsidRPr="006658C3">
        <w:rPr>
          <w:iCs/>
        </w:rPr>
        <w:t>hand</w:t>
      </w:r>
      <w:r w:rsidR="00DA4C5A">
        <w:rPr>
          <w:iCs/>
        </w:rPr>
        <w:t xml:space="preserve">ed </w:t>
      </w:r>
      <w:r w:rsidR="006658C3" w:rsidRPr="006658C3">
        <w:rPr>
          <w:iCs/>
        </w:rPr>
        <w:t>over to an</w:t>
      </w:r>
      <w:r w:rsidR="006658C3">
        <w:rPr>
          <w:iCs/>
        </w:rPr>
        <w:t>o</w:t>
      </w:r>
      <w:r w:rsidR="006658C3" w:rsidRPr="006658C3">
        <w:rPr>
          <w:iCs/>
        </w:rPr>
        <w:t>ther</w:t>
      </w:r>
      <w:r w:rsidR="006658C3">
        <w:rPr>
          <w:iCs/>
        </w:rPr>
        <w:t xml:space="preserve"> </w:t>
      </w:r>
      <w:proofErr w:type="spellStart"/>
      <w:r w:rsidR="006658C3">
        <w:rPr>
          <w:iCs/>
        </w:rPr>
        <w:t>gNB</w:t>
      </w:r>
      <w:proofErr w:type="spellEnd"/>
      <w:r w:rsidR="006658C3">
        <w:rPr>
          <w:iCs/>
        </w:rPr>
        <w:t xml:space="preserve">, the source </w:t>
      </w:r>
      <w:proofErr w:type="spellStart"/>
      <w:r w:rsidR="006658C3">
        <w:rPr>
          <w:iCs/>
        </w:rPr>
        <w:t>gNB</w:t>
      </w:r>
      <w:proofErr w:type="spellEnd"/>
      <w:r w:rsidR="006658C3">
        <w:rPr>
          <w:iCs/>
        </w:rPr>
        <w:t xml:space="preserve"> sends the mapping relation between the </w:t>
      </w:r>
      <w:proofErr w:type="spellStart"/>
      <w:r w:rsidR="006658C3">
        <w:rPr>
          <w:iCs/>
        </w:rPr>
        <w:t>QoE</w:t>
      </w:r>
      <w:proofErr w:type="spellEnd"/>
      <w:r w:rsidR="006658C3">
        <w:rPr>
          <w:iCs/>
        </w:rPr>
        <w:t xml:space="preserve"> reference </w:t>
      </w:r>
      <w:r w:rsidR="008A0FEC">
        <w:rPr>
          <w:rFonts w:eastAsiaTheme="minorEastAsia"/>
          <w:lang w:eastAsia="zh-CN"/>
        </w:rPr>
        <w:t xml:space="preserve">ID </w:t>
      </w:r>
      <w:r w:rsidR="006658C3">
        <w:rPr>
          <w:iCs/>
        </w:rPr>
        <w:t xml:space="preserve">and the </w:t>
      </w:r>
      <w:proofErr w:type="spellStart"/>
      <w:r w:rsidR="006658C3" w:rsidRPr="00740BCD">
        <w:rPr>
          <w:i/>
          <w:iCs/>
        </w:rPr>
        <w:t>measConfigAppLayerId</w:t>
      </w:r>
      <w:proofErr w:type="spellEnd"/>
      <w:r w:rsidR="006658C3">
        <w:rPr>
          <w:i/>
          <w:iCs/>
        </w:rPr>
        <w:t xml:space="preserve"> </w:t>
      </w:r>
      <w:r w:rsidR="006658C3" w:rsidRPr="006658C3">
        <w:rPr>
          <w:iCs/>
        </w:rPr>
        <w:t xml:space="preserve">to the target </w:t>
      </w:r>
      <w:proofErr w:type="spellStart"/>
      <w:r w:rsidR="006658C3">
        <w:rPr>
          <w:iCs/>
        </w:rPr>
        <w:t>gNB</w:t>
      </w:r>
      <w:proofErr w:type="spellEnd"/>
      <w:r w:rsidR="006658C3">
        <w:rPr>
          <w:i/>
          <w:iCs/>
        </w:rPr>
        <w:t xml:space="preserve">. </w:t>
      </w:r>
      <w:r w:rsidR="008A0FEC" w:rsidRPr="009E6FEE">
        <w:rPr>
          <w:iCs/>
        </w:rPr>
        <w:t xml:space="preserve">When </w:t>
      </w:r>
      <w:r w:rsidR="008A0FEC">
        <w:rPr>
          <w:iCs/>
        </w:rPr>
        <w:t>t</w:t>
      </w:r>
      <w:r w:rsidR="006658C3" w:rsidRPr="000C6154">
        <w:rPr>
          <w:iCs/>
        </w:rPr>
        <w:t xml:space="preserve">he </w:t>
      </w:r>
      <w:r w:rsidR="006658C3">
        <w:rPr>
          <w:iCs/>
        </w:rPr>
        <w:t xml:space="preserve">UE reports the </w:t>
      </w:r>
      <w:proofErr w:type="spellStart"/>
      <w:r w:rsidR="006658C3">
        <w:rPr>
          <w:iCs/>
        </w:rPr>
        <w:t>QoE</w:t>
      </w:r>
      <w:proofErr w:type="spellEnd"/>
      <w:r w:rsidR="006658C3">
        <w:rPr>
          <w:iCs/>
        </w:rPr>
        <w:t xml:space="preserve"> results together with the </w:t>
      </w:r>
      <w:proofErr w:type="spellStart"/>
      <w:r w:rsidR="006658C3" w:rsidRPr="00740BCD">
        <w:rPr>
          <w:i/>
          <w:iCs/>
        </w:rPr>
        <w:t>measConfigAppLayerId</w:t>
      </w:r>
      <w:proofErr w:type="spellEnd"/>
      <w:r w:rsidR="006658C3">
        <w:rPr>
          <w:i/>
          <w:iCs/>
        </w:rPr>
        <w:t xml:space="preserve"> </w:t>
      </w:r>
      <w:r w:rsidR="006658C3" w:rsidRPr="000C6154">
        <w:rPr>
          <w:iCs/>
        </w:rPr>
        <w:t xml:space="preserve">to the </w:t>
      </w:r>
      <w:r w:rsidR="008A0FEC">
        <w:rPr>
          <w:rFonts w:eastAsiaTheme="minorEastAsia"/>
          <w:lang w:eastAsia="zh-CN"/>
        </w:rPr>
        <w:t xml:space="preserve">target </w:t>
      </w:r>
      <w:proofErr w:type="spellStart"/>
      <w:r w:rsidR="008A0FEC">
        <w:rPr>
          <w:rFonts w:eastAsiaTheme="minorEastAsia"/>
          <w:lang w:eastAsia="zh-CN"/>
        </w:rPr>
        <w:t>gNB</w:t>
      </w:r>
      <w:proofErr w:type="spellEnd"/>
      <w:r w:rsidR="008A0FEC">
        <w:rPr>
          <w:rFonts w:eastAsiaTheme="minorEastAsia"/>
          <w:lang w:eastAsia="zh-CN"/>
        </w:rPr>
        <w:t xml:space="preserve">, </w:t>
      </w:r>
      <w:r w:rsidR="008A0FEC">
        <w:rPr>
          <w:iCs/>
        </w:rPr>
        <w:t>t</w:t>
      </w:r>
      <w:r w:rsidR="000C6154" w:rsidRPr="000C6154">
        <w:rPr>
          <w:iCs/>
        </w:rPr>
        <w:t>he</w:t>
      </w:r>
      <w:r w:rsidR="001103F8">
        <w:rPr>
          <w:iCs/>
        </w:rPr>
        <w:t xml:space="preserve"> target</w:t>
      </w:r>
      <w:r w:rsidR="000C6154" w:rsidRPr="000C6154">
        <w:rPr>
          <w:iCs/>
        </w:rPr>
        <w:t xml:space="preserve"> </w:t>
      </w:r>
      <w:proofErr w:type="spellStart"/>
      <w:r w:rsidR="000C6154">
        <w:rPr>
          <w:rFonts w:eastAsiaTheme="minorEastAsia"/>
          <w:lang w:eastAsia="zh-CN"/>
        </w:rPr>
        <w:t>gNB</w:t>
      </w:r>
      <w:proofErr w:type="spellEnd"/>
      <w:r w:rsidR="000C6154">
        <w:rPr>
          <w:rFonts w:eastAsiaTheme="minorEastAsia"/>
          <w:lang w:eastAsia="zh-CN"/>
        </w:rPr>
        <w:t xml:space="preserve"> </w:t>
      </w:r>
      <w:r w:rsidR="00DA1E33">
        <w:rPr>
          <w:rFonts w:eastAsiaTheme="minorEastAsia"/>
          <w:lang w:eastAsia="zh-CN"/>
        </w:rPr>
        <w:t>looks up</w:t>
      </w:r>
      <w:r w:rsidR="000C6154">
        <w:rPr>
          <w:rFonts w:eastAsiaTheme="minorEastAsia"/>
          <w:lang w:eastAsia="zh-CN"/>
        </w:rPr>
        <w:t xml:space="preserve"> the </w:t>
      </w:r>
      <w:proofErr w:type="spellStart"/>
      <w:r w:rsidR="000C6154">
        <w:rPr>
          <w:rFonts w:eastAsiaTheme="minorEastAsia"/>
          <w:lang w:eastAsia="zh-CN"/>
        </w:rPr>
        <w:t>QoE</w:t>
      </w:r>
      <w:proofErr w:type="spellEnd"/>
      <w:r w:rsidR="000C6154">
        <w:rPr>
          <w:rFonts w:eastAsiaTheme="minorEastAsia"/>
          <w:lang w:eastAsia="zh-CN"/>
        </w:rPr>
        <w:t xml:space="preserve"> reference </w:t>
      </w:r>
      <w:r w:rsidR="008A0FEC">
        <w:rPr>
          <w:rFonts w:eastAsiaTheme="minorEastAsia"/>
          <w:lang w:eastAsia="zh-CN"/>
        </w:rPr>
        <w:t xml:space="preserve">ID </w:t>
      </w:r>
      <w:r w:rsidR="000C6154">
        <w:rPr>
          <w:rFonts w:eastAsiaTheme="minorEastAsia"/>
          <w:lang w:eastAsia="zh-CN"/>
        </w:rPr>
        <w:t xml:space="preserve">and MCE IP address based on the </w:t>
      </w:r>
      <w:r w:rsidR="006658C3">
        <w:rPr>
          <w:rFonts w:eastAsiaTheme="minorEastAsia"/>
          <w:lang w:eastAsia="zh-CN"/>
        </w:rPr>
        <w:t xml:space="preserve">mapping relation between </w:t>
      </w:r>
      <w:r w:rsidR="006658C3">
        <w:rPr>
          <w:iCs/>
        </w:rPr>
        <w:t xml:space="preserve">the </w:t>
      </w:r>
      <w:proofErr w:type="spellStart"/>
      <w:r w:rsidR="006658C3">
        <w:rPr>
          <w:iCs/>
        </w:rPr>
        <w:t>QoE</w:t>
      </w:r>
      <w:proofErr w:type="spellEnd"/>
      <w:r w:rsidR="006658C3">
        <w:rPr>
          <w:iCs/>
        </w:rPr>
        <w:t xml:space="preserve"> reference </w:t>
      </w:r>
      <w:r w:rsidR="008A0FEC">
        <w:rPr>
          <w:iCs/>
        </w:rPr>
        <w:t xml:space="preserve">ID </w:t>
      </w:r>
      <w:r w:rsidR="006658C3">
        <w:rPr>
          <w:iCs/>
        </w:rPr>
        <w:t xml:space="preserve">and the </w:t>
      </w:r>
      <w:proofErr w:type="spellStart"/>
      <w:r w:rsidR="006658C3" w:rsidRPr="00740BCD">
        <w:rPr>
          <w:i/>
          <w:iCs/>
        </w:rPr>
        <w:t>measConfigAppLayerId</w:t>
      </w:r>
      <w:proofErr w:type="spellEnd"/>
      <w:r w:rsidR="006658C3">
        <w:rPr>
          <w:i/>
          <w:iCs/>
        </w:rPr>
        <w:t xml:space="preserve">, </w:t>
      </w:r>
      <w:r w:rsidR="000C6154" w:rsidRPr="000C6154">
        <w:rPr>
          <w:iCs/>
        </w:rPr>
        <w:t xml:space="preserve">and then forwards the </w:t>
      </w:r>
      <w:proofErr w:type="spellStart"/>
      <w:r w:rsidR="000C6154" w:rsidRPr="000C6154">
        <w:rPr>
          <w:iCs/>
        </w:rPr>
        <w:t>QoE</w:t>
      </w:r>
      <w:proofErr w:type="spellEnd"/>
      <w:r w:rsidR="000C6154" w:rsidRPr="000C6154">
        <w:rPr>
          <w:iCs/>
        </w:rPr>
        <w:t xml:space="preserve"> results, </w:t>
      </w:r>
      <w:proofErr w:type="spellStart"/>
      <w:r w:rsidR="000C6154" w:rsidRPr="000C6154">
        <w:rPr>
          <w:iCs/>
        </w:rPr>
        <w:t>QoE</w:t>
      </w:r>
      <w:proofErr w:type="spellEnd"/>
      <w:r w:rsidR="000C6154" w:rsidRPr="000C6154">
        <w:rPr>
          <w:iCs/>
        </w:rPr>
        <w:t xml:space="preserve"> reference </w:t>
      </w:r>
      <w:r w:rsidR="008A0FEC">
        <w:rPr>
          <w:iCs/>
        </w:rPr>
        <w:t xml:space="preserve">ID </w:t>
      </w:r>
      <w:r w:rsidR="000C6154" w:rsidRPr="000C6154">
        <w:rPr>
          <w:iCs/>
        </w:rPr>
        <w:t>to the MCE</w:t>
      </w:r>
      <w:r w:rsidR="000C6154">
        <w:rPr>
          <w:iCs/>
        </w:rPr>
        <w:t>.</w:t>
      </w:r>
    </w:p>
    <w:p w14:paraId="14E5AE80" w14:textId="4BC7AC8D" w:rsidR="002328CB" w:rsidRDefault="002D6E2B" w:rsidP="00774E2C">
      <w:pPr>
        <w:rPr>
          <w:rFonts w:eastAsiaTheme="minorEastAsia"/>
          <w:lang w:eastAsia="zh-CN"/>
        </w:rPr>
      </w:pPr>
      <w:r>
        <w:rPr>
          <w:iCs/>
        </w:rPr>
        <w:t xml:space="preserve">For the MBS broadcast </w:t>
      </w:r>
      <w:proofErr w:type="spellStart"/>
      <w:r>
        <w:rPr>
          <w:iCs/>
        </w:rPr>
        <w:t>QoE</w:t>
      </w:r>
      <w:proofErr w:type="spellEnd"/>
      <w:r>
        <w:rPr>
          <w:iCs/>
        </w:rPr>
        <w:t xml:space="preserve"> measurement</w:t>
      </w:r>
      <w:r w:rsidR="00D4596A">
        <w:rPr>
          <w:iCs/>
        </w:rPr>
        <w:t>, since</w:t>
      </w:r>
      <w:r w:rsidR="006658C3">
        <w:rPr>
          <w:iCs/>
        </w:rPr>
        <w:t xml:space="preserve"> the </w:t>
      </w:r>
      <w:r w:rsidR="00BE7C07">
        <w:rPr>
          <w:iCs/>
        </w:rPr>
        <w:t xml:space="preserve">serving </w:t>
      </w:r>
      <w:proofErr w:type="spellStart"/>
      <w:r w:rsidR="00BE7C07">
        <w:rPr>
          <w:iCs/>
        </w:rPr>
        <w:t>gNB</w:t>
      </w:r>
      <w:proofErr w:type="spellEnd"/>
      <w:r w:rsidR="00BE7C07">
        <w:rPr>
          <w:iCs/>
        </w:rPr>
        <w:t xml:space="preserve"> will release the UE context after the UE enters he </w:t>
      </w:r>
      <w:proofErr w:type="spellStart"/>
      <w:r w:rsidR="00BE7C07">
        <w:rPr>
          <w:iCs/>
        </w:rPr>
        <w:t>RRC_IDLE</w:t>
      </w:r>
      <w:proofErr w:type="spellEnd"/>
      <w:r w:rsidR="00D4596A">
        <w:rPr>
          <w:iCs/>
        </w:rPr>
        <w:t xml:space="preserve"> state, </w:t>
      </w:r>
      <w:r w:rsidR="00BE7C07">
        <w:rPr>
          <w:iCs/>
        </w:rPr>
        <w:t xml:space="preserve">the </w:t>
      </w:r>
      <w:proofErr w:type="spellStart"/>
      <w:r w:rsidR="00BE7C07">
        <w:rPr>
          <w:iCs/>
        </w:rPr>
        <w:t>gNB</w:t>
      </w:r>
      <w:proofErr w:type="spellEnd"/>
      <w:r w:rsidR="00BE7C07" w:rsidRPr="00BE7C07">
        <w:rPr>
          <w:rFonts w:eastAsiaTheme="minorEastAsia"/>
          <w:lang w:eastAsia="zh-CN"/>
        </w:rPr>
        <w:t xml:space="preserve"> </w:t>
      </w:r>
      <w:r w:rsidR="00BE7C07">
        <w:rPr>
          <w:rFonts w:eastAsiaTheme="minorEastAsia"/>
          <w:lang w:eastAsia="zh-CN"/>
        </w:rPr>
        <w:t xml:space="preserve">which receives the </w:t>
      </w:r>
      <w:proofErr w:type="spellStart"/>
      <w:r w:rsidR="00BE7C07">
        <w:rPr>
          <w:rFonts w:eastAsiaTheme="minorEastAsia"/>
          <w:lang w:eastAsia="zh-CN"/>
        </w:rPr>
        <w:t>QoE</w:t>
      </w:r>
      <w:proofErr w:type="spellEnd"/>
      <w:r w:rsidR="00BE7C07">
        <w:rPr>
          <w:rFonts w:eastAsiaTheme="minorEastAsia"/>
          <w:lang w:eastAsia="zh-CN"/>
        </w:rPr>
        <w:t xml:space="preserve"> results from the UE will not </w:t>
      </w:r>
      <w:r w:rsidR="00D4596A">
        <w:rPr>
          <w:rFonts w:eastAsiaTheme="minorEastAsia"/>
          <w:lang w:eastAsia="zh-CN"/>
        </w:rPr>
        <w:t xml:space="preserve">be able to identify received </w:t>
      </w:r>
      <w:proofErr w:type="spellStart"/>
      <w:r w:rsidR="00D4596A">
        <w:rPr>
          <w:rFonts w:eastAsiaTheme="minorEastAsia"/>
          <w:lang w:eastAsia="zh-CN"/>
        </w:rPr>
        <w:t>QoE</w:t>
      </w:r>
      <w:proofErr w:type="spellEnd"/>
      <w:r w:rsidR="00D4596A">
        <w:rPr>
          <w:rFonts w:eastAsiaTheme="minorEastAsia"/>
          <w:lang w:eastAsia="zh-CN"/>
        </w:rPr>
        <w:t xml:space="preserve"> measurement results, due to </w:t>
      </w:r>
      <w:r w:rsidR="00BE7C07">
        <w:rPr>
          <w:rFonts w:eastAsiaTheme="minorEastAsia"/>
          <w:lang w:eastAsia="zh-CN"/>
        </w:rPr>
        <w:t xml:space="preserve">the </w:t>
      </w:r>
      <w:r w:rsidR="00D4596A">
        <w:rPr>
          <w:rFonts w:eastAsiaTheme="minorEastAsia"/>
          <w:lang w:eastAsia="zh-CN"/>
        </w:rPr>
        <w:t xml:space="preserve">release of the </w:t>
      </w:r>
      <w:r w:rsidR="00BE7C07">
        <w:rPr>
          <w:rFonts w:eastAsiaTheme="minorEastAsia"/>
          <w:lang w:eastAsia="zh-CN"/>
        </w:rPr>
        <w:t xml:space="preserve">mapping relation between the </w:t>
      </w:r>
      <w:proofErr w:type="spellStart"/>
      <w:r w:rsidR="00BE7C07">
        <w:rPr>
          <w:rFonts w:eastAsiaTheme="minorEastAsia"/>
          <w:lang w:eastAsia="zh-CN"/>
        </w:rPr>
        <w:t>QoE</w:t>
      </w:r>
      <w:proofErr w:type="spellEnd"/>
      <w:r w:rsidR="00BE7C07">
        <w:rPr>
          <w:rFonts w:eastAsiaTheme="minorEastAsia"/>
          <w:lang w:eastAsia="zh-CN"/>
        </w:rPr>
        <w:t xml:space="preserve"> reference and the </w:t>
      </w:r>
      <w:proofErr w:type="spellStart"/>
      <w:r w:rsidR="00BE7C07" w:rsidRPr="00740BCD">
        <w:rPr>
          <w:i/>
          <w:iCs/>
        </w:rPr>
        <w:t>measConfigAppLayerId</w:t>
      </w:r>
      <w:proofErr w:type="spellEnd"/>
      <w:r w:rsidR="00BE7C07">
        <w:rPr>
          <w:i/>
          <w:iCs/>
        </w:rPr>
        <w:t xml:space="preserve">. </w:t>
      </w:r>
      <w:r w:rsidR="00BE7C07" w:rsidRPr="00BE7C07">
        <w:rPr>
          <w:iCs/>
        </w:rPr>
        <w:t>RAN3</w:t>
      </w:r>
      <w:r w:rsidR="00BE7C07">
        <w:rPr>
          <w:rFonts w:eastAsiaTheme="minorEastAsia"/>
          <w:lang w:eastAsia="zh-CN"/>
        </w:rPr>
        <w:t xml:space="preserve"> needs to discuss how the </w:t>
      </w:r>
      <w:proofErr w:type="spellStart"/>
      <w:r w:rsidR="00F33068">
        <w:rPr>
          <w:rFonts w:eastAsiaTheme="minorEastAsia"/>
          <w:lang w:eastAsia="zh-CN"/>
        </w:rPr>
        <w:t>gNB</w:t>
      </w:r>
      <w:proofErr w:type="spellEnd"/>
      <w:r w:rsidR="00BE7C07">
        <w:rPr>
          <w:rFonts w:eastAsiaTheme="minorEastAsia"/>
          <w:lang w:eastAsia="zh-CN"/>
        </w:rPr>
        <w:t xml:space="preserve"> </w:t>
      </w:r>
      <w:r w:rsidR="00D4596A">
        <w:rPr>
          <w:rFonts w:eastAsiaTheme="minorEastAsia"/>
          <w:lang w:eastAsia="zh-CN"/>
        </w:rPr>
        <w:t xml:space="preserve">identifies </w:t>
      </w:r>
      <w:r w:rsidR="00F33068">
        <w:rPr>
          <w:rFonts w:eastAsiaTheme="minorEastAsia"/>
          <w:lang w:eastAsia="zh-CN"/>
        </w:rPr>
        <w:t xml:space="preserve">the </w:t>
      </w:r>
      <w:proofErr w:type="spellStart"/>
      <w:r w:rsidR="00F33068">
        <w:rPr>
          <w:rFonts w:eastAsiaTheme="minorEastAsia"/>
          <w:lang w:eastAsia="zh-CN"/>
        </w:rPr>
        <w:t>QoE</w:t>
      </w:r>
      <w:proofErr w:type="spellEnd"/>
      <w:r w:rsidR="00F33068">
        <w:rPr>
          <w:rFonts w:eastAsiaTheme="minorEastAsia"/>
          <w:lang w:eastAsia="zh-CN"/>
        </w:rPr>
        <w:t xml:space="preserve"> measurement </w:t>
      </w:r>
      <w:r w:rsidR="00D4596A">
        <w:rPr>
          <w:rFonts w:eastAsiaTheme="minorEastAsia"/>
          <w:lang w:eastAsia="zh-CN"/>
        </w:rPr>
        <w:t>results and forwards to correct</w:t>
      </w:r>
      <w:r w:rsidR="00F33068">
        <w:rPr>
          <w:rFonts w:eastAsiaTheme="minorEastAsia"/>
          <w:lang w:eastAsia="zh-CN"/>
        </w:rPr>
        <w:t xml:space="preserve"> MCE.</w:t>
      </w:r>
      <w:r w:rsidR="007D0D35">
        <w:rPr>
          <w:rFonts w:eastAsiaTheme="minorEastAsia"/>
          <w:lang w:eastAsia="zh-CN"/>
        </w:rPr>
        <w:t xml:space="preserve"> </w:t>
      </w:r>
    </w:p>
    <w:p w14:paraId="398D0AD0" w14:textId="4161E308" w:rsidR="0092766E" w:rsidRDefault="0092766E" w:rsidP="00774E2C">
      <w:pPr>
        <w:rPr>
          <w:rFonts w:eastAsiaTheme="minorEastAsia"/>
          <w:lang w:eastAsia="zh-CN"/>
        </w:rPr>
      </w:pPr>
      <w:r>
        <w:rPr>
          <w:rFonts w:eastAsiaTheme="minorEastAsia"/>
          <w:lang w:eastAsia="zh-CN"/>
        </w:rPr>
        <w:t xml:space="preserve">RAN3 discussed this issue </w:t>
      </w:r>
      <w:r w:rsidR="005A0DA8">
        <w:rPr>
          <w:rFonts w:eastAsiaTheme="minorEastAsia"/>
          <w:lang w:eastAsia="zh-CN"/>
        </w:rPr>
        <w:t xml:space="preserve">and did not have </w:t>
      </w:r>
      <w:r>
        <w:rPr>
          <w:rFonts w:eastAsiaTheme="minorEastAsia"/>
          <w:lang w:eastAsia="zh-CN"/>
        </w:rPr>
        <w:t>conclusion.</w:t>
      </w:r>
    </w:p>
    <w:p w14:paraId="0063D27E" w14:textId="77777777" w:rsidR="0092766E" w:rsidRPr="00D54497" w:rsidRDefault="0092766E" w:rsidP="0092766E">
      <w:pPr>
        <w:pBdr>
          <w:top w:val="single" w:sz="4" w:space="1" w:color="auto"/>
          <w:left w:val="single" w:sz="4" w:space="4" w:color="auto"/>
          <w:bottom w:val="single" w:sz="4" w:space="1" w:color="auto"/>
          <w:right w:val="single" w:sz="4" w:space="4" w:color="auto"/>
        </w:pBdr>
        <w:rPr>
          <w:rFonts w:ascii="Calibri" w:hAnsi="Calibri" w:cs="Calibri"/>
          <w:b/>
          <w:bCs/>
          <w:color w:val="0000FF"/>
          <w:sz w:val="18"/>
          <w:szCs w:val="18"/>
        </w:rPr>
      </w:pPr>
      <w:r w:rsidRPr="00F81D01">
        <w:rPr>
          <w:rFonts w:ascii="Calibri" w:hAnsi="Calibri" w:cs="Calibri"/>
          <w:b/>
          <w:bCs/>
          <w:color w:val="008000"/>
          <w:sz w:val="18"/>
          <w:szCs w:val="18"/>
        </w:rPr>
        <w:t xml:space="preserve">RAN3 continues to discuss how to handle the </w:t>
      </w:r>
      <w:proofErr w:type="spellStart"/>
      <w:r w:rsidRPr="00F81D01">
        <w:rPr>
          <w:rFonts w:ascii="Calibri" w:hAnsi="Calibri" w:cs="Calibri"/>
          <w:b/>
          <w:bCs/>
          <w:color w:val="008000"/>
          <w:sz w:val="18"/>
          <w:szCs w:val="18"/>
        </w:rPr>
        <w:t>QoE</w:t>
      </w:r>
      <w:proofErr w:type="spellEnd"/>
      <w:r w:rsidRPr="00F81D01">
        <w:rPr>
          <w:rFonts w:ascii="Calibri" w:hAnsi="Calibri" w:cs="Calibri"/>
          <w:b/>
          <w:bCs/>
          <w:color w:val="008000"/>
          <w:sz w:val="18"/>
          <w:szCs w:val="18"/>
        </w:rPr>
        <w:t xml:space="preserve"> reports sent at new </w:t>
      </w:r>
      <w:proofErr w:type="spellStart"/>
      <w:r w:rsidRPr="00F81D01">
        <w:rPr>
          <w:rFonts w:ascii="Calibri" w:hAnsi="Calibri" w:cs="Calibri"/>
          <w:b/>
          <w:bCs/>
          <w:color w:val="008000"/>
          <w:sz w:val="18"/>
          <w:szCs w:val="18"/>
        </w:rPr>
        <w:t>gNB</w:t>
      </w:r>
      <w:proofErr w:type="spellEnd"/>
      <w:r w:rsidRPr="00F81D01">
        <w:rPr>
          <w:rFonts w:ascii="Calibri" w:hAnsi="Calibri" w:cs="Calibri"/>
          <w:b/>
          <w:bCs/>
          <w:color w:val="008000"/>
          <w:sz w:val="18"/>
          <w:szCs w:val="18"/>
        </w:rPr>
        <w:t xml:space="preserve"> when UE was in RRC_IDLE.</w:t>
      </w:r>
      <w:r w:rsidRPr="00D54497">
        <w:rPr>
          <w:rFonts w:ascii="Calibri" w:hAnsi="Calibri" w:cs="Calibri"/>
          <w:bCs/>
          <w:color w:val="008000"/>
          <w:sz w:val="18"/>
          <w:szCs w:val="18"/>
        </w:rPr>
        <w:t xml:space="preserve"> </w:t>
      </w:r>
      <w:r w:rsidRPr="00D54497">
        <w:rPr>
          <w:rFonts w:ascii="Calibri" w:hAnsi="Calibri" w:cs="Calibri"/>
          <w:b/>
          <w:bCs/>
          <w:color w:val="0000FF"/>
          <w:sz w:val="18"/>
          <w:szCs w:val="18"/>
        </w:rPr>
        <w:t>FFS on whether CN-based solution or UE-based solution.</w:t>
      </w:r>
    </w:p>
    <w:p w14:paraId="108EC9D3" w14:textId="77777777" w:rsidR="0092766E" w:rsidRPr="00D54497" w:rsidRDefault="0092766E" w:rsidP="0092766E">
      <w:pPr>
        <w:pBdr>
          <w:top w:val="single" w:sz="4" w:space="1" w:color="auto"/>
          <w:left w:val="single" w:sz="4" w:space="4" w:color="auto"/>
          <w:bottom w:val="single" w:sz="4" w:space="1" w:color="auto"/>
          <w:right w:val="single" w:sz="4" w:space="4" w:color="auto"/>
        </w:pBdr>
        <w:rPr>
          <w:rFonts w:ascii="Calibri" w:hAnsi="Calibri" w:cs="Calibri"/>
          <w:b/>
          <w:bCs/>
          <w:color w:val="0000FF"/>
          <w:sz w:val="18"/>
          <w:szCs w:val="18"/>
        </w:rPr>
      </w:pPr>
      <w:r w:rsidRPr="00D54497">
        <w:rPr>
          <w:rFonts w:ascii="Calibri" w:hAnsi="Calibri" w:cs="Calibri"/>
          <w:b/>
          <w:bCs/>
          <w:color w:val="0000FF"/>
          <w:sz w:val="18"/>
          <w:szCs w:val="18"/>
        </w:rPr>
        <w:t xml:space="preserve">Option 1 (CN-based solution): Old </w:t>
      </w:r>
      <w:proofErr w:type="spellStart"/>
      <w:r w:rsidRPr="00D54497">
        <w:rPr>
          <w:rFonts w:ascii="Calibri" w:hAnsi="Calibri" w:cs="Calibri"/>
          <w:b/>
          <w:bCs/>
          <w:color w:val="0000FF"/>
          <w:sz w:val="18"/>
          <w:szCs w:val="18"/>
        </w:rPr>
        <w:t>gNB</w:t>
      </w:r>
      <w:proofErr w:type="spellEnd"/>
      <w:r w:rsidRPr="00D54497">
        <w:rPr>
          <w:rFonts w:ascii="Calibri" w:hAnsi="Calibri" w:cs="Calibri"/>
          <w:b/>
          <w:bCs/>
          <w:color w:val="0000FF"/>
          <w:sz w:val="18"/>
          <w:szCs w:val="18"/>
        </w:rPr>
        <w:t xml:space="preserve"> stores the entire network instance </w:t>
      </w:r>
      <w:proofErr w:type="spellStart"/>
      <w:r w:rsidRPr="00D54497">
        <w:rPr>
          <w:rFonts w:ascii="Calibri" w:hAnsi="Calibri" w:cs="Calibri"/>
          <w:b/>
          <w:bCs/>
          <w:color w:val="0000FF"/>
          <w:sz w:val="18"/>
          <w:szCs w:val="18"/>
        </w:rPr>
        <w:t>QoE</w:t>
      </w:r>
      <w:proofErr w:type="spellEnd"/>
      <w:r w:rsidRPr="00D54497">
        <w:rPr>
          <w:rFonts w:ascii="Calibri" w:hAnsi="Calibri" w:cs="Calibri"/>
          <w:b/>
          <w:bCs/>
          <w:color w:val="0000FF"/>
          <w:sz w:val="18"/>
          <w:szCs w:val="18"/>
        </w:rPr>
        <w:t xml:space="preserve"> configuration at AMF before going to </w:t>
      </w:r>
      <w:proofErr w:type="spellStart"/>
      <w:r w:rsidRPr="00D54497">
        <w:rPr>
          <w:rFonts w:ascii="Calibri" w:hAnsi="Calibri" w:cs="Calibri"/>
          <w:b/>
          <w:bCs/>
          <w:color w:val="0000FF"/>
          <w:sz w:val="18"/>
          <w:szCs w:val="18"/>
        </w:rPr>
        <w:t>RRC_IDLE</w:t>
      </w:r>
      <w:proofErr w:type="spellEnd"/>
      <w:r w:rsidRPr="00D54497">
        <w:rPr>
          <w:rFonts w:ascii="Calibri" w:hAnsi="Calibri" w:cs="Calibri"/>
          <w:b/>
          <w:bCs/>
          <w:color w:val="0000FF"/>
          <w:sz w:val="18"/>
          <w:szCs w:val="18"/>
        </w:rPr>
        <w:t xml:space="preserve"> and new </w:t>
      </w:r>
      <w:proofErr w:type="spellStart"/>
      <w:r w:rsidRPr="00D54497">
        <w:rPr>
          <w:rFonts w:ascii="Calibri" w:hAnsi="Calibri" w:cs="Calibri"/>
          <w:b/>
          <w:bCs/>
          <w:color w:val="0000FF"/>
          <w:sz w:val="18"/>
          <w:szCs w:val="18"/>
        </w:rPr>
        <w:t>gNB</w:t>
      </w:r>
      <w:proofErr w:type="spellEnd"/>
      <w:r w:rsidRPr="00D54497">
        <w:rPr>
          <w:rFonts w:ascii="Calibri" w:hAnsi="Calibri" w:cs="Calibri"/>
          <w:b/>
          <w:bCs/>
          <w:color w:val="0000FF"/>
          <w:sz w:val="18"/>
          <w:szCs w:val="18"/>
        </w:rPr>
        <w:t xml:space="preserve"> retrieves the stored </w:t>
      </w:r>
      <w:proofErr w:type="spellStart"/>
      <w:r w:rsidRPr="00D54497">
        <w:rPr>
          <w:rFonts w:ascii="Calibri" w:hAnsi="Calibri" w:cs="Calibri"/>
          <w:b/>
          <w:bCs/>
          <w:color w:val="0000FF"/>
          <w:sz w:val="18"/>
          <w:szCs w:val="18"/>
        </w:rPr>
        <w:t>QoE</w:t>
      </w:r>
      <w:proofErr w:type="spellEnd"/>
      <w:r w:rsidRPr="00D54497">
        <w:rPr>
          <w:rFonts w:ascii="Calibri" w:hAnsi="Calibri" w:cs="Calibri"/>
          <w:b/>
          <w:bCs/>
          <w:color w:val="0000FF"/>
          <w:sz w:val="18"/>
          <w:szCs w:val="18"/>
        </w:rPr>
        <w:t xml:space="preserve"> configuration from AMF during reconnection.</w:t>
      </w:r>
    </w:p>
    <w:p w14:paraId="50E150E9" w14:textId="77777777" w:rsidR="0092766E" w:rsidRPr="00D54497" w:rsidRDefault="0092766E" w:rsidP="0092766E">
      <w:pPr>
        <w:pBdr>
          <w:top w:val="single" w:sz="4" w:space="1" w:color="auto"/>
          <w:left w:val="single" w:sz="4" w:space="4" w:color="auto"/>
          <w:bottom w:val="single" w:sz="4" w:space="1" w:color="auto"/>
          <w:right w:val="single" w:sz="4" w:space="4" w:color="auto"/>
        </w:pBdr>
        <w:rPr>
          <w:rFonts w:ascii="Calibri" w:hAnsi="Calibri" w:cs="Calibri"/>
          <w:bCs/>
          <w:color w:val="008000"/>
          <w:sz w:val="18"/>
          <w:szCs w:val="18"/>
        </w:rPr>
      </w:pPr>
      <w:r w:rsidRPr="00D54497">
        <w:rPr>
          <w:rFonts w:ascii="Calibri" w:hAnsi="Calibri" w:cs="Calibri"/>
          <w:b/>
          <w:bCs/>
          <w:color w:val="0000FF"/>
          <w:sz w:val="18"/>
          <w:szCs w:val="18"/>
        </w:rPr>
        <w:t xml:space="preserve">Option 2 (UE-based solution): New </w:t>
      </w:r>
      <w:proofErr w:type="spellStart"/>
      <w:r w:rsidRPr="00D54497">
        <w:rPr>
          <w:rFonts w:ascii="Calibri" w:hAnsi="Calibri" w:cs="Calibri"/>
          <w:b/>
          <w:bCs/>
          <w:color w:val="0000FF"/>
          <w:sz w:val="18"/>
          <w:szCs w:val="18"/>
        </w:rPr>
        <w:t>gNB</w:t>
      </w:r>
      <w:proofErr w:type="spellEnd"/>
      <w:r w:rsidRPr="00D54497">
        <w:rPr>
          <w:rFonts w:ascii="Calibri" w:hAnsi="Calibri" w:cs="Calibri"/>
          <w:b/>
          <w:bCs/>
          <w:color w:val="0000FF"/>
          <w:sz w:val="18"/>
          <w:szCs w:val="18"/>
        </w:rPr>
        <w:t xml:space="preserve"> doesn’t need to know the </w:t>
      </w:r>
      <w:proofErr w:type="spellStart"/>
      <w:r w:rsidRPr="00D54497">
        <w:rPr>
          <w:rFonts w:ascii="Calibri" w:hAnsi="Calibri" w:cs="Calibri"/>
          <w:b/>
          <w:bCs/>
          <w:color w:val="0000FF"/>
          <w:sz w:val="18"/>
          <w:szCs w:val="18"/>
        </w:rPr>
        <w:t>QoE</w:t>
      </w:r>
      <w:proofErr w:type="spellEnd"/>
      <w:r w:rsidRPr="00D54497">
        <w:rPr>
          <w:rFonts w:ascii="Calibri" w:hAnsi="Calibri" w:cs="Calibri"/>
          <w:b/>
          <w:bCs/>
          <w:color w:val="0000FF"/>
          <w:sz w:val="18"/>
          <w:szCs w:val="18"/>
        </w:rPr>
        <w:t xml:space="preserve"> configuration of old </w:t>
      </w:r>
      <w:proofErr w:type="spellStart"/>
      <w:r w:rsidRPr="00D54497">
        <w:rPr>
          <w:rFonts w:ascii="Calibri" w:hAnsi="Calibri" w:cs="Calibri"/>
          <w:b/>
          <w:bCs/>
          <w:color w:val="0000FF"/>
          <w:sz w:val="18"/>
          <w:szCs w:val="18"/>
        </w:rPr>
        <w:t>gNB</w:t>
      </w:r>
      <w:proofErr w:type="spellEnd"/>
      <w:r w:rsidRPr="00D54497">
        <w:rPr>
          <w:rFonts w:ascii="Calibri" w:hAnsi="Calibri" w:cs="Calibri"/>
          <w:b/>
          <w:bCs/>
          <w:color w:val="0000FF"/>
          <w:sz w:val="18"/>
          <w:szCs w:val="18"/>
        </w:rPr>
        <w:t xml:space="preserve"> upon reconnection. It is sufficient if new </w:t>
      </w:r>
      <w:proofErr w:type="spellStart"/>
      <w:r w:rsidRPr="00D54497">
        <w:rPr>
          <w:rFonts w:ascii="Calibri" w:hAnsi="Calibri" w:cs="Calibri"/>
          <w:b/>
          <w:bCs/>
          <w:color w:val="0000FF"/>
          <w:sz w:val="18"/>
          <w:szCs w:val="18"/>
        </w:rPr>
        <w:t>gNB</w:t>
      </w:r>
      <w:proofErr w:type="spellEnd"/>
      <w:r w:rsidRPr="00D54497">
        <w:rPr>
          <w:rFonts w:ascii="Calibri" w:hAnsi="Calibri" w:cs="Calibri"/>
          <w:b/>
          <w:bCs/>
          <w:color w:val="0000FF"/>
          <w:sz w:val="18"/>
          <w:szCs w:val="18"/>
        </w:rPr>
        <w:t xml:space="preserve"> is informed by UE via </w:t>
      </w:r>
      <w:proofErr w:type="spellStart"/>
      <w:r w:rsidRPr="00D54497">
        <w:rPr>
          <w:rFonts w:ascii="Calibri" w:hAnsi="Calibri" w:cs="Calibri"/>
          <w:b/>
          <w:bCs/>
          <w:color w:val="0000FF"/>
          <w:sz w:val="18"/>
          <w:szCs w:val="18"/>
        </w:rPr>
        <w:t>QoE</w:t>
      </w:r>
      <w:proofErr w:type="spellEnd"/>
      <w:r w:rsidRPr="00D54497">
        <w:rPr>
          <w:rFonts w:ascii="Calibri" w:hAnsi="Calibri" w:cs="Calibri"/>
          <w:b/>
          <w:bCs/>
          <w:color w:val="0000FF"/>
          <w:sz w:val="18"/>
          <w:szCs w:val="18"/>
        </w:rPr>
        <w:t xml:space="preserve"> report. </w:t>
      </w:r>
    </w:p>
    <w:p w14:paraId="7FF41852" w14:textId="38EC378B" w:rsidR="0092766E" w:rsidRDefault="000C4264" w:rsidP="00774E2C">
      <w:pPr>
        <w:rPr>
          <w:rFonts w:eastAsiaTheme="minorEastAsia"/>
          <w:lang w:eastAsia="zh-CN"/>
        </w:rPr>
      </w:pPr>
      <w:r>
        <w:rPr>
          <w:rFonts w:eastAsiaTheme="minorEastAsia" w:hint="eastAsia"/>
          <w:lang w:eastAsia="zh-CN"/>
        </w:rPr>
        <w:t>I</w:t>
      </w:r>
      <w:r>
        <w:rPr>
          <w:rFonts w:eastAsiaTheme="minorEastAsia"/>
          <w:lang w:eastAsia="zh-CN"/>
        </w:rPr>
        <w:t>n option 1, the AMF need</w:t>
      </w:r>
      <w:r w:rsidR="00BF2285">
        <w:rPr>
          <w:rFonts w:eastAsiaTheme="minorEastAsia"/>
          <w:lang w:eastAsia="zh-CN"/>
        </w:rPr>
        <w:t>s</w:t>
      </w:r>
      <w:r>
        <w:rPr>
          <w:rFonts w:eastAsiaTheme="minorEastAsia"/>
          <w:lang w:eastAsia="zh-CN"/>
        </w:rPr>
        <w:t xml:space="preserve"> to store the </w:t>
      </w:r>
      <w:proofErr w:type="spellStart"/>
      <w:r>
        <w:rPr>
          <w:rFonts w:eastAsiaTheme="minorEastAsia"/>
          <w:lang w:eastAsia="zh-CN"/>
        </w:rPr>
        <w:t>QoE</w:t>
      </w:r>
      <w:proofErr w:type="spellEnd"/>
      <w:r>
        <w:rPr>
          <w:rFonts w:eastAsiaTheme="minorEastAsia"/>
          <w:lang w:eastAsia="zh-CN"/>
        </w:rPr>
        <w:t xml:space="preserve"> measurement information for each UE with MBS </w:t>
      </w:r>
      <w:proofErr w:type="spellStart"/>
      <w:r>
        <w:rPr>
          <w:rFonts w:eastAsiaTheme="minorEastAsia"/>
          <w:lang w:eastAsia="zh-CN"/>
        </w:rPr>
        <w:t>QoE</w:t>
      </w:r>
      <w:proofErr w:type="spellEnd"/>
      <w:r>
        <w:rPr>
          <w:rFonts w:eastAsiaTheme="minorEastAsia"/>
          <w:lang w:eastAsia="zh-CN"/>
        </w:rPr>
        <w:t xml:space="preserve"> measurement. It have impact on SA2 and also RAN3 need to consider the case of AMF changes. It is the same to the issue of R17 MDT overwriting. RAN3 has spent much time to discuss the CN-based solution for the MDT overwriting. In the end, RAN3 thinks the CN-based solution is complex and decides to use the UE-based solution. According to the email discussion, some companies think the new </w:t>
      </w:r>
      <w:proofErr w:type="spellStart"/>
      <w:r>
        <w:rPr>
          <w:rFonts w:eastAsiaTheme="minorEastAsia"/>
          <w:lang w:eastAsia="zh-CN"/>
        </w:rPr>
        <w:t>gNB</w:t>
      </w:r>
      <w:proofErr w:type="spellEnd"/>
      <w:r>
        <w:rPr>
          <w:rFonts w:eastAsiaTheme="minorEastAsia"/>
          <w:lang w:eastAsia="zh-CN"/>
        </w:rPr>
        <w:t xml:space="preserve"> needs to retrieve the </w:t>
      </w:r>
      <w:proofErr w:type="spellStart"/>
      <w:r>
        <w:rPr>
          <w:rFonts w:eastAsiaTheme="minorEastAsia"/>
          <w:lang w:eastAsia="zh-CN"/>
        </w:rPr>
        <w:t>QoE</w:t>
      </w:r>
      <w:proofErr w:type="spellEnd"/>
      <w:r>
        <w:rPr>
          <w:rFonts w:eastAsiaTheme="minorEastAsia"/>
          <w:lang w:eastAsia="zh-CN"/>
        </w:rPr>
        <w:t xml:space="preserve"> configuration</w:t>
      </w:r>
      <w:r w:rsidR="00BF2285">
        <w:rPr>
          <w:rFonts w:eastAsiaTheme="minorEastAsia"/>
          <w:lang w:eastAsia="zh-CN"/>
        </w:rPr>
        <w:t xml:space="preserve"> configured by </w:t>
      </w:r>
      <w:r>
        <w:rPr>
          <w:rFonts w:eastAsiaTheme="minorEastAsia"/>
          <w:lang w:eastAsia="zh-CN"/>
        </w:rPr>
        <w:t xml:space="preserve">old </w:t>
      </w:r>
      <w:proofErr w:type="spellStart"/>
      <w:r>
        <w:rPr>
          <w:rFonts w:eastAsiaTheme="minorEastAsia"/>
          <w:lang w:eastAsia="zh-CN"/>
        </w:rPr>
        <w:t>gNB</w:t>
      </w:r>
      <w:proofErr w:type="spellEnd"/>
      <w:r w:rsidR="00BF2285">
        <w:rPr>
          <w:rFonts w:eastAsiaTheme="minorEastAsia"/>
          <w:lang w:eastAsia="zh-CN"/>
        </w:rPr>
        <w:t xml:space="preserve">. We do not understand why the new </w:t>
      </w:r>
      <w:proofErr w:type="spellStart"/>
      <w:r w:rsidR="00BF2285">
        <w:rPr>
          <w:rFonts w:eastAsiaTheme="minorEastAsia"/>
          <w:lang w:eastAsia="zh-CN"/>
        </w:rPr>
        <w:t>gNB</w:t>
      </w:r>
      <w:proofErr w:type="spellEnd"/>
      <w:r w:rsidR="00BF2285">
        <w:rPr>
          <w:rFonts w:eastAsiaTheme="minorEastAsia"/>
          <w:lang w:eastAsia="zh-CN"/>
        </w:rPr>
        <w:t xml:space="preserve"> needs the previous </w:t>
      </w:r>
      <w:proofErr w:type="spellStart"/>
      <w:r w:rsidR="00BF2285">
        <w:rPr>
          <w:rFonts w:eastAsiaTheme="minorEastAsia"/>
          <w:lang w:eastAsia="zh-CN"/>
        </w:rPr>
        <w:t>QoE</w:t>
      </w:r>
      <w:proofErr w:type="spellEnd"/>
      <w:r w:rsidR="00BF2285">
        <w:rPr>
          <w:rFonts w:eastAsiaTheme="minorEastAsia"/>
          <w:lang w:eastAsia="zh-CN"/>
        </w:rPr>
        <w:t xml:space="preserve"> configuration. In our understanding, the new </w:t>
      </w:r>
      <w:proofErr w:type="spellStart"/>
      <w:r w:rsidR="00BF2285">
        <w:rPr>
          <w:rFonts w:eastAsiaTheme="minorEastAsia"/>
          <w:lang w:eastAsia="zh-CN"/>
        </w:rPr>
        <w:t>gNB</w:t>
      </w:r>
      <w:proofErr w:type="spellEnd"/>
      <w:r w:rsidR="00BF2285">
        <w:rPr>
          <w:rFonts w:eastAsiaTheme="minorEastAsia"/>
          <w:lang w:eastAsia="zh-CN"/>
        </w:rPr>
        <w:t xml:space="preserve"> only needs to know some information of previous </w:t>
      </w:r>
      <w:proofErr w:type="spellStart"/>
      <w:r w:rsidR="00BF2285">
        <w:rPr>
          <w:rFonts w:eastAsiaTheme="minorEastAsia"/>
          <w:lang w:eastAsia="zh-CN"/>
        </w:rPr>
        <w:t>QoE</w:t>
      </w:r>
      <w:proofErr w:type="spellEnd"/>
      <w:r w:rsidR="00BF2285">
        <w:rPr>
          <w:rFonts w:eastAsiaTheme="minorEastAsia"/>
          <w:lang w:eastAsia="zh-CN"/>
        </w:rPr>
        <w:t xml:space="preserve"> measurement, e.g. the MCE IP address of each </w:t>
      </w:r>
      <w:proofErr w:type="spellStart"/>
      <w:r w:rsidR="00BF2285">
        <w:rPr>
          <w:rFonts w:eastAsiaTheme="minorEastAsia"/>
          <w:lang w:eastAsia="zh-CN"/>
        </w:rPr>
        <w:t>QoE</w:t>
      </w:r>
      <w:proofErr w:type="spellEnd"/>
      <w:r w:rsidR="00BF2285">
        <w:rPr>
          <w:rFonts w:eastAsiaTheme="minorEastAsia"/>
          <w:lang w:eastAsia="zh-CN"/>
        </w:rPr>
        <w:t xml:space="preserve"> measurement and </w:t>
      </w:r>
      <w:proofErr w:type="spellStart"/>
      <w:r w:rsidR="00BF2285">
        <w:rPr>
          <w:rFonts w:eastAsiaTheme="minorEastAsia"/>
          <w:lang w:eastAsia="zh-CN"/>
        </w:rPr>
        <w:t>QoE</w:t>
      </w:r>
      <w:proofErr w:type="spellEnd"/>
      <w:r w:rsidR="00BF2285">
        <w:rPr>
          <w:rFonts w:eastAsiaTheme="minorEastAsia"/>
          <w:lang w:eastAsia="zh-CN"/>
        </w:rPr>
        <w:t xml:space="preserve"> reference. </w:t>
      </w:r>
      <w:r w:rsidR="002D6E2B">
        <w:rPr>
          <w:rFonts w:eastAsiaTheme="minorEastAsia"/>
          <w:lang w:eastAsia="zh-CN"/>
        </w:rPr>
        <w:t xml:space="preserve">For the signalling based </w:t>
      </w:r>
      <w:proofErr w:type="spellStart"/>
      <w:r w:rsidR="002D6E2B">
        <w:rPr>
          <w:rFonts w:eastAsiaTheme="minorEastAsia"/>
          <w:lang w:eastAsia="zh-CN"/>
        </w:rPr>
        <w:t>QoE</w:t>
      </w:r>
      <w:proofErr w:type="spellEnd"/>
      <w:r w:rsidR="002D6E2B">
        <w:rPr>
          <w:rFonts w:eastAsiaTheme="minorEastAsia"/>
          <w:lang w:eastAsia="zh-CN"/>
        </w:rPr>
        <w:t xml:space="preserve"> measurement, the UE has known the area scope and the UE can decide </w:t>
      </w:r>
      <w:r w:rsidR="00027936">
        <w:rPr>
          <w:rFonts w:eastAsiaTheme="minorEastAsia"/>
          <w:lang w:eastAsia="zh-CN"/>
        </w:rPr>
        <w:t xml:space="preserve">when to start and whether to continue the </w:t>
      </w:r>
      <w:proofErr w:type="spellStart"/>
      <w:r w:rsidR="00027936">
        <w:rPr>
          <w:rFonts w:eastAsiaTheme="minorEastAsia"/>
          <w:lang w:eastAsia="zh-CN"/>
        </w:rPr>
        <w:t>QoE</w:t>
      </w:r>
      <w:proofErr w:type="spellEnd"/>
      <w:r w:rsidR="00027936">
        <w:rPr>
          <w:rFonts w:eastAsiaTheme="minorEastAsia"/>
          <w:lang w:eastAsia="zh-CN"/>
        </w:rPr>
        <w:t xml:space="preserve"> measurement. For the management based </w:t>
      </w:r>
      <w:proofErr w:type="spellStart"/>
      <w:r w:rsidR="00027936">
        <w:rPr>
          <w:rFonts w:eastAsiaTheme="minorEastAsia"/>
          <w:lang w:eastAsia="zh-CN"/>
        </w:rPr>
        <w:t>QoE</w:t>
      </w:r>
      <w:proofErr w:type="spellEnd"/>
      <w:r w:rsidR="00027936">
        <w:rPr>
          <w:rFonts w:eastAsiaTheme="minorEastAsia"/>
          <w:lang w:eastAsia="zh-CN"/>
        </w:rPr>
        <w:t xml:space="preserve"> measurement, the new </w:t>
      </w:r>
      <w:proofErr w:type="spellStart"/>
      <w:r w:rsidR="00027936">
        <w:rPr>
          <w:rFonts w:eastAsiaTheme="minorEastAsia"/>
          <w:lang w:eastAsia="zh-CN"/>
        </w:rPr>
        <w:t>gNB</w:t>
      </w:r>
      <w:proofErr w:type="spellEnd"/>
      <w:r w:rsidR="00027936">
        <w:rPr>
          <w:rFonts w:eastAsiaTheme="minorEastAsia"/>
          <w:lang w:eastAsia="zh-CN"/>
        </w:rPr>
        <w:t xml:space="preserve"> can know whether the UE has been configured the </w:t>
      </w:r>
      <w:proofErr w:type="spellStart"/>
      <w:r w:rsidR="00027936">
        <w:rPr>
          <w:rFonts w:eastAsiaTheme="minorEastAsia"/>
          <w:lang w:eastAsia="zh-CN"/>
        </w:rPr>
        <w:t>QoE</w:t>
      </w:r>
      <w:proofErr w:type="spellEnd"/>
      <w:r w:rsidR="00027936">
        <w:rPr>
          <w:rFonts w:eastAsiaTheme="minorEastAsia"/>
          <w:lang w:eastAsia="zh-CN"/>
        </w:rPr>
        <w:t xml:space="preserve"> measurement received by the new </w:t>
      </w:r>
      <w:proofErr w:type="spellStart"/>
      <w:r w:rsidR="00027936">
        <w:rPr>
          <w:rFonts w:eastAsiaTheme="minorEastAsia"/>
          <w:lang w:eastAsia="zh-CN"/>
        </w:rPr>
        <w:t>gNB</w:t>
      </w:r>
      <w:proofErr w:type="spellEnd"/>
      <w:r w:rsidR="00027936">
        <w:rPr>
          <w:rFonts w:eastAsiaTheme="minorEastAsia"/>
          <w:lang w:eastAsia="zh-CN"/>
        </w:rPr>
        <w:t xml:space="preserve"> from OAM based on the </w:t>
      </w:r>
      <w:proofErr w:type="spellStart"/>
      <w:r w:rsidR="00027936">
        <w:rPr>
          <w:rFonts w:eastAsiaTheme="minorEastAsia"/>
          <w:lang w:eastAsia="zh-CN"/>
        </w:rPr>
        <w:t>QoE</w:t>
      </w:r>
      <w:proofErr w:type="spellEnd"/>
      <w:r w:rsidR="00027936">
        <w:rPr>
          <w:rFonts w:eastAsiaTheme="minorEastAsia"/>
          <w:lang w:eastAsia="zh-CN"/>
        </w:rPr>
        <w:t xml:space="preserve"> reference reported by the UE. Therefore we think the new </w:t>
      </w:r>
      <w:proofErr w:type="spellStart"/>
      <w:r w:rsidR="00027936">
        <w:rPr>
          <w:rFonts w:eastAsiaTheme="minorEastAsia"/>
          <w:lang w:eastAsia="zh-CN"/>
        </w:rPr>
        <w:t>gNB</w:t>
      </w:r>
      <w:proofErr w:type="spellEnd"/>
      <w:r w:rsidR="00027936">
        <w:rPr>
          <w:rFonts w:eastAsiaTheme="minorEastAsia"/>
          <w:lang w:eastAsia="zh-CN"/>
        </w:rPr>
        <w:t xml:space="preserve"> does not need to know the </w:t>
      </w:r>
      <w:proofErr w:type="spellStart"/>
      <w:r w:rsidR="00027936">
        <w:rPr>
          <w:rFonts w:eastAsiaTheme="minorEastAsia"/>
          <w:lang w:eastAsia="zh-CN"/>
        </w:rPr>
        <w:t>QoE</w:t>
      </w:r>
      <w:proofErr w:type="spellEnd"/>
      <w:r w:rsidR="00027936">
        <w:rPr>
          <w:rFonts w:eastAsiaTheme="minorEastAsia"/>
          <w:lang w:eastAsia="zh-CN"/>
        </w:rPr>
        <w:t xml:space="preserve"> measurement configuration containers that have been configured to the UE and the AMF does not need to store the </w:t>
      </w:r>
      <w:proofErr w:type="spellStart"/>
      <w:r w:rsidR="00027936">
        <w:rPr>
          <w:rFonts w:eastAsiaTheme="minorEastAsia"/>
          <w:lang w:eastAsia="zh-CN"/>
        </w:rPr>
        <w:t>QoE</w:t>
      </w:r>
      <w:proofErr w:type="spellEnd"/>
      <w:r w:rsidR="00027936">
        <w:rPr>
          <w:rFonts w:eastAsiaTheme="minorEastAsia"/>
          <w:lang w:eastAsia="zh-CN"/>
        </w:rPr>
        <w:t xml:space="preserve"> configuration.</w:t>
      </w:r>
    </w:p>
    <w:p w14:paraId="79098A7C" w14:textId="77777777" w:rsidR="00652826" w:rsidRDefault="00D20BD8" w:rsidP="00774E2C">
      <w:pPr>
        <w:rPr>
          <w:rFonts w:eastAsiaTheme="minorEastAsia"/>
          <w:lang w:eastAsia="zh-CN"/>
        </w:rPr>
      </w:pPr>
      <w:r>
        <w:rPr>
          <w:rFonts w:eastAsiaTheme="minorEastAsia"/>
          <w:lang w:eastAsia="zh-CN"/>
        </w:rPr>
        <w:t>The option 2</w:t>
      </w:r>
      <w:r w:rsidRPr="00D20BD8">
        <w:rPr>
          <w:rFonts w:eastAsiaTheme="minorEastAsia"/>
          <w:lang w:eastAsia="zh-CN"/>
        </w:rPr>
        <w:t xml:space="preserve"> is simple, we could just reuse the same mechanism as specified for logged MDT, i.e. OAM configures the mapping between MCE ID and MCE IP address to all the RAN nodes, MCE ID is also configured to UE as part of configuration info and included in the report message, target node will know where to forward the received report, and retrieval procedure is not needed.</w:t>
      </w:r>
      <w:r w:rsidR="00BF2285">
        <w:rPr>
          <w:rFonts w:eastAsiaTheme="minorEastAsia"/>
          <w:lang w:eastAsia="zh-CN"/>
        </w:rPr>
        <w:t xml:space="preserve"> </w:t>
      </w:r>
      <w:r w:rsidR="00027936">
        <w:rPr>
          <w:rFonts w:eastAsiaTheme="minorEastAsia"/>
          <w:lang w:eastAsia="zh-CN"/>
        </w:rPr>
        <w:t xml:space="preserve"> </w:t>
      </w:r>
    </w:p>
    <w:p w14:paraId="15E8771D" w14:textId="77777777" w:rsidR="00652826" w:rsidRDefault="00027936" w:rsidP="00774E2C">
      <w:pPr>
        <w:rPr>
          <w:rFonts w:eastAsiaTheme="minorEastAsia"/>
          <w:lang w:eastAsia="zh-CN"/>
        </w:rPr>
      </w:pPr>
      <w:r>
        <w:rPr>
          <w:rFonts w:eastAsiaTheme="minorEastAsia"/>
          <w:lang w:eastAsia="zh-CN"/>
        </w:rPr>
        <w:t xml:space="preserve">In the last meeting, some companies has the </w:t>
      </w:r>
      <w:r w:rsidR="00652826">
        <w:rPr>
          <w:rFonts w:eastAsiaTheme="minorEastAsia"/>
          <w:lang w:eastAsia="zh-CN"/>
        </w:rPr>
        <w:t xml:space="preserve">following </w:t>
      </w:r>
      <w:r>
        <w:rPr>
          <w:rFonts w:eastAsiaTheme="minorEastAsia"/>
          <w:lang w:eastAsia="zh-CN"/>
        </w:rPr>
        <w:t>concern</w:t>
      </w:r>
      <w:r w:rsidR="00652826">
        <w:rPr>
          <w:rFonts w:eastAsiaTheme="minorEastAsia"/>
          <w:lang w:eastAsia="zh-CN"/>
        </w:rPr>
        <w:t>s</w:t>
      </w:r>
      <w:r>
        <w:rPr>
          <w:rFonts w:eastAsiaTheme="minorEastAsia"/>
          <w:lang w:eastAsia="zh-CN"/>
        </w:rPr>
        <w:t xml:space="preserve"> on the </w:t>
      </w:r>
      <w:r w:rsidR="00652826">
        <w:rPr>
          <w:rFonts w:eastAsiaTheme="minorEastAsia"/>
          <w:lang w:eastAsia="zh-CN"/>
        </w:rPr>
        <w:t>option 2:</w:t>
      </w:r>
    </w:p>
    <w:p w14:paraId="6A291273" w14:textId="7F056801" w:rsidR="00BF2285" w:rsidRDefault="00652826" w:rsidP="00BC2BF7">
      <w:pPr>
        <w:pStyle w:val="afb"/>
        <w:numPr>
          <w:ilvl w:val="0"/>
          <w:numId w:val="15"/>
        </w:numPr>
        <w:ind w:firstLineChars="0"/>
        <w:rPr>
          <w:rFonts w:eastAsiaTheme="minorEastAsia"/>
          <w:lang w:eastAsia="zh-CN"/>
        </w:rPr>
      </w:pPr>
      <w:r>
        <w:rPr>
          <w:rFonts w:eastAsiaTheme="minorEastAsia"/>
          <w:lang w:eastAsia="zh-CN"/>
        </w:rPr>
        <w:lastRenderedPageBreak/>
        <w:t xml:space="preserve">Some companies have concern on the </w:t>
      </w:r>
      <w:r w:rsidR="00027936" w:rsidRPr="00652826">
        <w:rPr>
          <w:rFonts w:eastAsiaTheme="minorEastAsia"/>
          <w:lang w:eastAsia="zh-CN"/>
        </w:rPr>
        <w:t xml:space="preserve">overload </w:t>
      </w:r>
      <w:r>
        <w:rPr>
          <w:rFonts w:eastAsiaTheme="minorEastAsia"/>
          <w:lang w:eastAsia="zh-CN"/>
        </w:rPr>
        <w:t xml:space="preserve">of including the </w:t>
      </w:r>
      <w:proofErr w:type="spellStart"/>
      <w:r w:rsidR="00027936" w:rsidRPr="00652826">
        <w:rPr>
          <w:rFonts w:eastAsiaTheme="minorEastAsia"/>
          <w:lang w:eastAsia="zh-CN"/>
        </w:rPr>
        <w:t>QoE</w:t>
      </w:r>
      <w:proofErr w:type="spellEnd"/>
      <w:r w:rsidR="00027936" w:rsidRPr="00652826">
        <w:rPr>
          <w:rFonts w:eastAsiaTheme="minorEastAsia"/>
          <w:lang w:eastAsia="zh-CN"/>
        </w:rPr>
        <w:t xml:space="preserve"> reference in each </w:t>
      </w:r>
      <w:proofErr w:type="spellStart"/>
      <w:r w:rsidR="00027936" w:rsidRPr="00652826">
        <w:rPr>
          <w:rFonts w:eastAsiaTheme="minorEastAsia"/>
          <w:lang w:eastAsia="zh-CN"/>
        </w:rPr>
        <w:t>QoE</w:t>
      </w:r>
      <w:proofErr w:type="spellEnd"/>
      <w:r w:rsidR="00027936" w:rsidRPr="00652826">
        <w:rPr>
          <w:rFonts w:eastAsiaTheme="minorEastAsia"/>
          <w:lang w:eastAsia="zh-CN"/>
        </w:rPr>
        <w:t xml:space="preserve"> reporting. In our understanding, RAN3 or RAN2 can use some solution to reduce this overload. For example, the UE only need to send the </w:t>
      </w:r>
      <w:proofErr w:type="spellStart"/>
      <w:r w:rsidR="00027936" w:rsidRPr="00652826">
        <w:rPr>
          <w:rFonts w:eastAsiaTheme="minorEastAsia"/>
          <w:lang w:eastAsia="zh-CN"/>
        </w:rPr>
        <w:t>QoE</w:t>
      </w:r>
      <w:proofErr w:type="spellEnd"/>
      <w:r w:rsidR="00027936" w:rsidRPr="00652826">
        <w:rPr>
          <w:rFonts w:eastAsiaTheme="minorEastAsia"/>
          <w:lang w:eastAsia="zh-CN"/>
        </w:rPr>
        <w:t xml:space="preserve"> reference of each measurement in the first reporting in each connection. After that the UE only need to send the application layer measurement ID.</w:t>
      </w:r>
    </w:p>
    <w:p w14:paraId="0D73E05F" w14:textId="673FE64E" w:rsidR="00652826" w:rsidRPr="00652826" w:rsidRDefault="00652826" w:rsidP="00BC2BF7">
      <w:pPr>
        <w:pStyle w:val="afb"/>
        <w:numPr>
          <w:ilvl w:val="0"/>
          <w:numId w:val="15"/>
        </w:numPr>
        <w:ind w:firstLineChars="0"/>
        <w:rPr>
          <w:rFonts w:eastAsiaTheme="minorEastAsia"/>
          <w:lang w:eastAsia="zh-CN"/>
        </w:rPr>
      </w:pPr>
      <w:r>
        <w:rPr>
          <w:rFonts w:eastAsiaTheme="minorEastAsia"/>
          <w:lang w:eastAsia="zh-CN"/>
        </w:rPr>
        <w:t xml:space="preserve">Some companies have concern on the </w:t>
      </w:r>
      <w:r>
        <w:rPr>
          <w:rFonts w:eastAsia="宋体"/>
        </w:rPr>
        <w:t>security on sending the MCE ID. W</w:t>
      </w:r>
      <w:r w:rsidRPr="00652826">
        <w:rPr>
          <w:rFonts w:eastAsia="宋体"/>
        </w:rPr>
        <w:t xml:space="preserve">e would like to highlight that sending a “MCE ID” </w:t>
      </w:r>
      <w:r>
        <w:rPr>
          <w:rFonts w:eastAsia="宋体"/>
        </w:rPr>
        <w:t>does not have the security issue. It is designed as same as the TCE ID in logged MDT.</w:t>
      </w:r>
    </w:p>
    <w:p w14:paraId="039F844C" w14:textId="54F1BF64" w:rsidR="001E264E" w:rsidRDefault="00D20BD8" w:rsidP="00DE17BB">
      <w:pPr>
        <w:pStyle w:val="Proposal"/>
        <w:numPr>
          <w:ilvl w:val="0"/>
          <w:numId w:val="14"/>
        </w:numPr>
        <w:tabs>
          <w:tab w:val="clear" w:pos="1560"/>
          <w:tab w:val="left" w:pos="1134"/>
        </w:tabs>
        <w:ind w:left="1134" w:hanging="1134"/>
        <w:rPr>
          <w:rFonts w:eastAsia="宋体"/>
          <w:lang w:eastAsia="zh-CN"/>
        </w:rPr>
      </w:pPr>
      <w:bookmarkStart w:id="3" w:name="_GoBack"/>
      <w:bookmarkEnd w:id="3"/>
      <w:r>
        <w:rPr>
          <w:rFonts w:eastAsia="宋体"/>
          <w:lang w:eastAsia="zh-CN"/>
        </w:rPr>
        <w:t xml:space="preserve">Use the UE-based solution to </w:t>
      </w:r>
      <w:r w:rsidRPr="00D20BD8">
        <w:rPr>
          <w:rFonts w:eastAsia="宋体"/>
          <w:lang w:eastAsia="zh-CN"/>
        </w:rPr>
        <w:t xml:space="preserve">handle the </w:t>
      </w:r>
      <w:proofErr w:type="spellStart"/>
      <w:r w:rsidRPr="00D20BD8">
        <w:rPr>
          <w:rFonts w:eastAsia="宋体"/>
          <w:lang w:eastAsia="zh-CN"/>
        </w:rPr>
        <w:t>QoE</w:t>
      </w:r>
      <w:proofErr w:type="spellEnd"/>
      <w:r w:rsidRPr="00D20BD8">
        <w:rPr>
          <w:rFonts w:eastAsia="宋体"/>
          <w:lang w:eastAsia="zh-CN"/>
        </w:rPr>
        <w:t xml:space="preserve"> reports sent at new </w:t>
      </w:r>
      <w:proofErr w:type="spellStart"/>
      <w:r w:rsidRPr="00D20BD8">
        <w:rPr>
          <w:rFonts w:eastAsia="宋体"/>
          <w:lang w:eastAsia="zh-CN"/>
        </w:rPr>
        <w:t>gNB</w:t>
      </w:r>
      <w:proofErr w:type="spellEnd"/>
      <w:r w:rsidRPr="00D20BD8">
        <w:rPr>
          <w:rFonts w:eastAsia="宋体"/>
          <w:lang w:eastAsia="zh-CN"/>
        </w:rPr>
        <w:t xml:space="preserve"> when UE was in </w:t>
      </w:r>
      <w:proofErr w:type="spellStart"/>
      <w:r w:rsidRPr="00D20BD8">
        <w:rPr>
          <w:rFonts w:eastAsia="宋体"/>
          <w:lang w:eastAsia="zh-CN"/>
        </w:rPr>
        <w:t>RRC_IDLE</w:t>
      </w:r>
      <w:proofErr w:type="spellEnd"/>
      <w:r w:rsidR="001E264E" w:rsidRPr="003B46E9">
        <w:rPr>
          <w:rFonts w:eastAsia="宋体"/>
          <w:lang w:eastAsia="zh-CN"/>
        </w:rPr>
        <w:t>.</w:t>
      </w:r>
    </w:p>
    <w:p w14:paraId="07823FD3" w14:textId="41C11E5C" w:rsidR="00027936" w:rsidRDefault="00027936" w:rsidP="00DE17BB">
      <w:pPr>
        <w:pStyle w:val="Proposal"/>
        <w:numPr>
          <w:ilvl w:val="0"/>
          <w:numId w:val="14"/>
        </w:numPr>
        <w:tabs>
          <w:tab w:val="clear" w:pos="1560"/>
          <w:tab w:val="left" w:pos="1134"/>
        </w:tabs>
        <w:ind w:left="1134" w:hanging="1134"/>
        <w:rPr>
          <w:rFonts w:eastAsia="宋体"/>
          <w:lang w:eastAsia="zh-CN"/>
        </w:rPr>
      </w:pPr>
      <w:r>
        <w:rPr>
          <w:rFonts w:eastAsia="宋体"/>
          <w:lang w:eastAsia="zh-CN"/>
        </w:rPr>
        <w:t xml:space="preserve">Include the </w:t>
      </w:r>
      <w:proofErr w:type="spellStart"/>
      <w:r>
        <w:rPr>
          <w:rFonts w:eastAsia="宋体"/>
          <w:lang w:eastAsia="zh-CN"/>
        </w:rPr>
        <w:t>QoE</w:t>
      </w:r>
      <w:proofErr w:type="spellEnd"/>
      <w:r>
        <w:rPr>
          <w:rFonts w:eastAsia="宋体"/>
          <w:lang w:eastAsia="zh-CN"/>
        </w:rPr>
        <w:t xml:space="preserve"> reference and MCE ID </w:t>
      </w:r>
      <w:r w:rsidR="00A8710B">
        <w:rPr>
          <w:rFonts w:eastAsia="宋体"/>
          <w:lang w:eastAsia="zh-CN"/>
        </w:rPr>
        <w:t xml:space="preserve">in the MBS broadcast </w:t>
      </w:r>
      <w:proofErr w:type="spellStart"/>
      <w:r w:rsidR="00A8710B">
        <w:rPr>
          <w:rFonts w:eastAsia="宋体"/>
          <w:lang w:eastAsia="zh-CN"/>
        </w:rPr>
        <w:t>QoE</w:t>
      </w:r>
      <w:proofErr w:type="spellEnd"/>
      <w:r w:rsidR="00A8710B">
        <w:rPr>
          <w:rFonts w:eastAsia="宋体"/>
          <w:lang w:eastAsia="zh-CN"/>
        </w:rPr>
        <w:t xml:space="preserve"> configuration and reporting as explicit IEs in </w:t>
      </w:r>
      <w:proofErr w:type="spellStart"/>
      <w:r w:rsidR="00A8710B">
        <w:rPr>
          <w:rFonts w:eastAsia="宋体"/>
          <w:lang w:eastAsia="zh-CN"/>
        </w:rPr>
        <w:t>Uu</w:t>
      </w:r>
      <w:proofErr w:type="spellEnd"/>
      <w:r w:rsidR="00A8710B">
        <w:rPr>
          <w:rFonts w:eastAsia="宋体"/>
          <w:lang w:eastAsia="zh-CN"/>
        </w:rPr>
        <w:t xml:space="preserve">. </w:t>
      </w:r>
    </w:p>
    <w:p w14:paraId="057B31CD" w14:textId="4530B515" w:rsidR="001015A7" w:rsidRDefault="001015A7" w:rsidP="001015A7">
      <w:pPr>
        <w:pStyle w:val="Proposal"/>
        <w:numPr>
          <w:ilvl w:val="0"/>
          <w:numId w:val="0"/>
        </w:numPr>
        <w:tabs>
          <w:tab w:val="clear" w:pos="1560"/>
          <w:tab w:val="left" w:pos="1134"/>
        </w:tabs>
        <w:rPr>
          <w:rFonts w:eastAsiaTheme="minorEastAsia"/>
          <w:b w:val="0"/>
          <w:lang w:eastAsia="zh-CN"/>
        </w:rPr>
      </w:pPr>
      <w:r w:rsidRPr="001015A7">
        <w:rPr>
          <w:rFonts w:eastAsiaTheme="minorEastAsia"/>
          <w:b w:val="0"/>
          <w:lang w:eastAsia="zh-CN"/>
        </w:rPr>
        <w:t>I</w:t>
      </w:r>
      <w:r w:rsidRPr="001015A7">
        <w:rPr>
          <w:rFonts w:eastAsiaTheme="minorEastAsia" w:hint="eastAsia"/>
          <w:b w:val="0"/>
          <w:lang w:eastAsia="zh-CN"/>
        </w:rPr>
        <w:t>n</w:t>
      </w:r>
      <w:r w:rsidRPr="001015A7">
        <w:rPr>
          <w:rFonts w:eastAsiaTheme="minorEastAsia"/>
          <w:b w:val="0"/>
          <w:lang w:eastAsia="zh-CN"/>
        </w:rPr>
        <w:t xml:space="preserve"> </w:t>
      </w:r>
      <w:proofErr w:type="spellStart"/>
      <w:r w:rsidRPr="001015A7">
        <w:rPr>
          <w:rFonts w:eastAsiaTheme="minorEastAsia"/>
          <w:b w:val="0"/>
          <w:lang w:eastAsia="zh-CN"/>
        </w:rPr>
        <w:t>R17</w:t>
      </w:r>
      <w:proofErr w:type="spellEnd"/>
      <w:r w:rsidRPr="001015A7">
        <w:rPr>
          <w:rFonts w:eastAsiaTheme="minorEastAsia"/>
          <w:b w:val="0"/>
          <w:lang w:eastAsia="zh-CN"/>
        </w:rPr>
        <w:t xml:space="preserve">, </w:t>
      </w:r>
      <w:proofErr w:type="spellStart"/>
      <w:r w:rsidRPr="001015A7">
        <w:rPr>
          <w:rFonts w:eastAsia="宋体"/>
          <w:b w:val="0"/>
          <w:lang w:eastAsia="zh-CN"/>
        </w:rPr>
        <w:t>gNB</w:t>
      </w:r>
      <w:proofErr w:type="spellEnd"/>
      <w:r w:rsidRPr="001015A7">
        <w:rPr>
          <w:rFonts w:eastAsiaTheme="minorEastAsia"/>
          <w:b w:val="0"/>
          <w:lang w:eastAsia="zh-CN"/>
        </w:rPr>
        <w:t xml:space="preserve"> sends the </w:t>
      </w:r>
      <w:proofErr w:type="spellStart"/>
      <w:r w:rsidRPr="001015A7">
        <w:rPr>
          <w:rFonts w:eastAsiaTheme="minorEastAsia"/>
          <w:b w:val="0"/>
          <w:lang w:eastAsia="zh-CN"/>
        </w:rPr>
        <w:t>QoE</w:t>
      </w:r>
      <w:proofErr w:type="spellEnd"/>
      <w:r w:rsidRPr="001015A7">
        <w:rPr>
          <w:rFonts w:eastAsiaTheme="minorEastAsia"/>
          <w:b w:val="0"/>
          <w:lang w:eastAsia="zh-CN"/>
        </w:rPr>
        <w:t xml:space="preserve"> reference together with the </w:t>
      </w:r>
      <w:proofErr w:type="spellStart"/>
      <w:r w:rsidRPr="001015A7">
        <w:rPr>
          <w:rFonts w:eastAsiaTheme="minorEastAsia"/>
          <w:b w:val="0"/>
          <w:lang w:eastAsia="zh-CN"/>
        </w:rPr>
        <w:t>QoE</w:t>
      </w:r>
      <w:proofErr w:type="spellEnd"/>
      <w:r w:rsidRPr="001015A7">
        <w:rPr>
          <w:rFonts w:eastAsiaTheme="minorEastAsia"/>
          <w:b w:val="0"/>
          <w:lang w:eastAsia="zh-CN"/>
        </w:rPr>
        <w:t xml:space="preserve"> reporting</w:t>
      </w:r>
      <w:r>
        <w:rPr>
          <w:rFonts w:eastAsiaTheme="minorEastAsia"/>
          <w:b w:val="0"/>
          <w:lang w:eastAsia="zh-CN"/>
        </w:rPr>
        <w:t xml:space="preserve"> container</w:t>
      </w:r>
      <w:r w:rsidRPr="001015A7">
        <w:rPr>
          <w:rFonts w:eastAsiaTheme="minorEastAsia"/>
          <w:b w:val="0"/>
          <w:lang w:eastAsia="zh-CN"/>
        </w:rPr>
        <w:t xml:space="preserve"> to MCE.</w:t>
      </w:r>
      <w:r>
        <w:rPr>
          <w:rFonts w:eastAsiaTheme="minorEastAsia"/>
          <w:b w:val="0"/>
          <w:lang w:eastAsia="zh-CN"/>
        </w:rPr>
        <w:t xml:space="preserve"> In legacy </w:t>
      </w:r>
      <w:proofErr w:type="spellStart"/>
      <w:r>
        <w:rPr>
          <w:rFonts w:eastAsiaTheme="minorEastAsia"/>
          <w:b w:val="0"/>
          <w:lang w:eastAsia="zh-CN"/>
        </w:rPr>
        <w:t>QoE</w:t>
      </w:r>
      <w:proofErr w:type="spellEnd"/>
      <w:r>
        <w:rPr>
          <w:rFonts w:eastAsiaTheme="minorEastAsia"/>
          <w:b w:val="0"/>
          <w:lang w:eastAsia="zh-CN"/>
        </w:rPr>
        <w:t xml:space="preserve"> reporting container, the UE can include the </w:t>
      </w:r>
      <w:proofErr w:type="spellStart"/>
      <w:r>
        <w:rPr>
          <w:rFonts w:eastAsiaTheme="minorEastAsia"/>
          <w:b w:val="0"/>
          <w:lang w:eastAsia="zh-CN"/>
        </w:rPr>
        <w:t>QoE</w:t>
      </w:r>
      <w:proofErr w:type="spellEnd"/>
      <w:r>
        <w:rPr>
          <w:rFonts w:eastAsiaTheme="minorEastAsia"/>
          <w:b w:val="0"/>
          <w:lang w:eastAsia="zh-CN"/>
        </w:rPr>
        <w:t xml:space="preserve"> reference in the </w:t>
      </w:r>
      <w:r w:rsidR="00E22A46">
        <w:rPr>
          <w:rFonts w:eastAsiaTheme="minorEastAsia"/>
          <w:b w:val="0"/>
          <w:lang w:eastAsia="zh-CN"/>
        </w:rPr>
        <w:t xml:space="preserve">reporting container if the </w:t>
      </w:r>
      <w:proofErr w:type="spellStart"/>
      <w:r w:rsidR="00E22A46">
        <w:rPr>
          <w:rFonts w:eastAsiaTheme="minorEastAsia"/>
          <w:b w:val="0"/>
          <w:lang w:eastAsia="zh-CN"/>
        </w:rPr>
        <w:t>QoE</w:t>
      </w:r>
      <w:proofErr w:type="spellEnd"/>
      <w:r w:rsidR="00E22A46">
        <w:rPr>
          <w:rFonts w:eastAsiaTheme="minorEastAsia"/>
          <w:b w:val="0"/>
          <w:lang w:eastAsia="zh-CN"/>
        </w:rPr>
        <w:t xml:space="preserve"> reference is included in the configuration container. Therefore the </w:t>
      </w:r>
      <w:proofErr w:type="spellStart"/>
      <w:r w:rsidR="00E22A46">
        <w:rPr>
          <w:rFonts w:eastAsiaTheme="minorEastAsia"/>
          <w:b w:val="0"/>
          <w:lang w:eastAsia="zh-CN"/>
        </w:rPr>
        <w:t>QoE</w:t>
      </w:r>
      <w:proofErr w:type="spellEnd"/>
      <w:r w:rsidR="00E22A46">
        <w:rPr>
          <w:rFonts w:eastAsiaTheme="minorEastAsia"/>
          <w:b w:val="0"/>
          <w:lang w:eastAsia="zh-CN"/>
        </w:rPr>
        <w:t xml:space="preserve"> reference in the reporting container depends on the </w:t>
      </w:r>
      <w:proofErr w:type="spellStart"/>
      <w:r w:rsidR="00E22A46">
        <w:rPr>
          <w:rFonts w:eastAsiaTheme="minorEastAsia"/>
          <w:b w:val="0"/>
          <w:lang w:eastAsia="zh-CN"/>
        </w:rPr>
        <w:t>QoE</w:t>
      </w:r>
      <w:proofErr w:type="spellEnd"/>
      <w:r w:rsidR="00E22A46">
        <w:rPr>
          <w:rFonts w:eastAsiaTheme="minorEastAsia"/>
          <w:b w:val="0"/>
          <w:lang w:eastAsia="zh-CN"/>
        </w:rPr>
        <w:t xml:space="preserve"> </w:t>
      </w:r>
      <w:r w:rsidR="00A72D67">
        <w:rPr>
          <w:rFonts w:eastAsiaTheme="minorEastAsia"/>
          <w:b w:val="0"/>
          <w:lang w:eastAsia="zh-CN"/>
        </w:rPr>
        <w:t xml:space="preserve">configuration container. In our understanding, the MCE needs to know which </w:t>
      </w:r>
      <w:proofErr w:type="spellStart"/>
      <w:r w:rsidR="00A72D67">
        <w:rPr>
          <w:rFonts w:eastAsiaTheme="minorEastAsia"/>
          <w:b w:val="0"/>
          <w:lang w:eastAsia="zh-CN"/>
        </w:rPr>
        <w:t>QoE</w:t>
      </w:r>
      <w:proofErr w:type="spellEnd"/>
      <w:r w:rsidR="00A72D67">
        <w:rPr>
          <w:rFonts w:eastAsiaTheme="minorEastAsia"/>
          <w:b w:val="0"/>
          <w:lang w:eastAsia="zh-CN"/>
        </w:rPr>
        <w:t xml:space="preserve"> measurement object the measurement result is responding to. We suggest </w:t>
      </w:r>
      <w:proofErr w:type="spellStart"/>
      <w:r w:rsidR="00A72D67">
        <w:rPr>
          <w:rFonts w:eastAsiaTheme="minorEastAsia"/>
          <w:b w:val="0"/>
          <w:lang w:eastAsia="zh-CN"/>
        </w:rPr>
        <w:t>gNB</w:t>
      </w:r>
      <w:proofErr w:type="spellEnd"/>
      <w:r w:rsidR="00A72D67">
        <w:rPr>
          <w:rFonts w:eastAsiaTheme="minorEastAsia"/>
          <w:b w:val="0"/>
          <w:lang w:eastAsia="zh-CN"/>
        </w:rPr>
        <w:t xml:space="preserve"> sends the </w:t>
      </w:r>
      <w:proofErr w:type="spellStart"/>
      <w:r w:rsidR="00A72D67">
        <w:rPr>
          <w:rFonts w:eastAsiaTheme="minorEastAsia"/>
          <w:b w:val="0"/>
          <w:lang w:eastAsia="zh-CN"/>
        </w:rPr>
        <w:t>QoE</w:t>
      </w:r>
      <w:proofErr w:type="spellEnd"/>
      <w:r w:rsidR="00A72D67">
        <w:rPr>
          <w:rFonts w:eastAsiaTheme="minorEastAsia"/>
          <w:b w:val="0"/>
          <w:lang w:eastAsia="zh-CN"/>
        </w:rPr>
        <w:t xml:space="preserve"> reference together with the </w:t>
      </w:r>
      <w:proofErr w:type="spellStart"/>
      <w:r w:rsidR="00A72D67">
        <w:rPr>
          <w:rFonts w:eastAsiaTheme="minorEastAsia"/>
          <w:b w:val="0"/>
          <w:lang w:eastAsia="zh-CN"/>
        </w:rPr>
        <w:t>QoE</w:t>
      </w:r>
      <w:proofErr w:type="spellEnd"/>
      <w:r w:rsidR="00A72D67">
        <w:rPr>
          <w:rFonts w:eastAsiaTheme="minorEastAsia"/>
          <w:b w:val="0"/>
          <w:lang w:eastAsia="zh-CN"/>
        </w:rPr>
        <w:t xml:space="preserve"> reporting container to MCE.</w:t>
      </w:r>
    </w:p>
    <w:p w14:paraId="789FAD5C" w14:textId="0E52F5A4" w:rsidR="00A72D67" w:rsidRPr="00A72D67" w:rsidRDefault="00A72D67" w:rsidP="00BC2BF7">
      <w:pPr>
        <w:pStyle w:val="Proposal"/>
        <w:numPr>
          <w:ilvl w:val="0"/>
          <w:numId w:val="14"/>
        </w:numPr>
        <w:tabs>
          <w:tab w:val="clear" w:pos="1560"/>
          <w:tab w:val="left" w:pos="1134"/>
        </w:tabs>
        <w:rPr>
          <w:rFonts w:eastAsia="宋体"/>
          <w:lang w:eastAsia="zh-CN"/>
        </w:rPr>
      </w:pPr>
      <w:proofErr w:type="spellStart"/>
      <w:r w:rsidRPr="00A72D67">
        <w:rPr>
          <w:rFonts w:eastAsia="宋体"/>
          <w:lang w:eastAsia="zh-CN"/>
        </w:rPr>
        <w:t>gNB</w:t>
      </w:r>
      <w:proofErr w:type="spellEnd"/>
      <w:r w:rsidRPr="00A72D67">
        <w:rPr>
          <w:rFonts w:eastAsia="宋体"/>
          <w:lang w:eastAsia="zh-CN"/>
        </w:rPr>
        <w:t xml:space="preserve"> add</w:t>
      </w:r>
      <w:r>
        <w:rPr>
          <w:rFonts w:eastAsia="宋体"/>
          <w:lang w:eastAsia="zh-CN"/>
        </w:rPr>
        <w:t>s</w:t>
      </w:r>
      <w:r w:rsidRPr="00A72D67">
        <w:rPr>
          <w:rFonts w:eastAsia="宋体"/>
          <w:lang w:eastAsia="zh-CN"/>
        </w:rPr>
        <w:t xml:space="preserve"> </w:t>
      </w:r>
      <w:proofErr w:type="spellStart"/>
      <w:r w:rsidRPr="00A72D67">
        <w:rPr>
          <w:rFonts w:eastAsia="宋体"/>
          <w:lang w:eastAsia="zh-CN"/>
        </w:rPr>
        <w:t>QoE</w:t>
      </w:r>
      <w:proofErr w:type="spellEnd"/>
      <w:r w:rsidRPr="00A72D67">
        <w:rPr>
          <w:rFonts w:eastAsia="宋体"/>
          <w:lang w:eastAsia="zh-CN"/>
        </w:rPr>
        <w:t xml:space="preserve"> reference as an explicit IE in </w:t>
      </w:r>
      <w:proofErr w:type="spellStart"/>
      <w:r w:rsidRPr="00A72D67">
        <w:rPr>
          <w:rFonts w:eastAsia="宋体"/>
          <w:lang w:eastAsia="zh-CN"/>
        </w:rPr>
        <w:t>QoE</w:t>
      </w:r>
      <w:proofErr w:type="spellEnd"/>
      <w:r w:rsidRPr="00A72D67">
        <w:rPr>
          <w:rFonts w:eastAsia="宋体"/>
          <w:lang w:eastAsia="zh-CN"/>
        </w:rPr>
        <w:t xml:space="preserve"> report to MCE</w:t>
      </w:r>
    </w:p>
    <w:p w14:paraId="1BED9F32" w14:textId="6D1E68EA" w:rsidR="00BB164A" w:rsidRDefault="00BB164A" w:rsidP="003B46E9">
      <w:pPr>
        <w:pStyle w:val="21"/>
        <w:ind w:left="1" w:firstLine="0"/>
        <w:rPr>
          <w:rFonts w:eastAsia="宋体"/>
          <w:lang w:val="en-US" w:eastAsia="zh-CN"/>
        </w:rPr>
      </w:pPr>
      <w:r>
        <w:rPr>
          <w:rFonts w:eastAsia="宋体"/>
          <w:lang w:val="en-US" w:eastAsia="zh-CN"/>
        </w:rPr>
        <w:t>2.</w:t>
      </w:r>
      <w:r w:rsidR="00314A58">
        <w:rPr>
          <w:rFonts w:eastAsia="宋体"/>
          <w:lang w:val="en-US" w:eastAsia="zh-CN"/>
        </w:rPr>
        <w:t>3</w:t>
      </w:r>
      <w:r>
        <w:rPr>
          <w:rFonts w:eastAsia="宋体"/>
          <w:lang w:val="en-US" w:eastAsia="zh-CN"/>
        </w:rPr>
        <w:t xml:space="preserve"> </w:t>
      </w:r>
      <w:r w:rsidR="00846797">
        <w:rPr>
          <w:rFonts w:eastAsia="宋体"/>
          <w:lang w:val="en-US" w:eastAsia="zh-CN"/>
        </w:rPr>
        <w:t>A</w:t>
      </w:r>
      <w:r w:rsidR="00846797" w:rsidRPr="00846797">
        <w:rPr>
          <w:rFonts w:eastAsia="宋体"/>
          <w:lang w:val="en-US" w:eastAsia="zh-CN"/>
        </w:rPr>
        <w:t xml:space="preserve">lignment of </w:t>
      </w:r>
      <w:r w:rsidR="00846797">
        <w:rPr>
          <w:rFonts w:eastAsia="宋体"/>
          <w:lang w:val="en-US" w:eastAsia="zh-CN"/>
        </w:rPr>
        <w:t xml:space="preserve">logged MDT </w:t>
      </w:r>
      <w:r w:rsidR="00846797" w:rsidRPr="00846797">
        <w:rPr>
          <w:rFonts w:eastAsia="宋体"/>
          <w:lang w:val="en-US" w:eastAsia="zh-CN"/>
        </w:rPr>
        <w:t xml:space="preserve">measurement and </w:t>
      </w:r>
      <w:proofErr w:type="spellStart"/>
      <w:r w:rsidR="00846797" w:rsidRPr="00846797">
        <w:rPr>
          <w:rFonts w:eastAsia="宋体"/>
          <w:lang w:val="en-US" w:eastAsia="zh-CN"/>
        </w:rPr>
        <w:t>QoE</w:t>
      </w:r>
      <w:proofErr w:type="spellEnd"/>
      <w:r w:rsidR="00846797" w:rsidRPr="00846797">
        <w:rPr>
          <w:rFonts w:eastAsia="宋体"/>
          <w:lang w:val="en-US" w:eastAsia="zh-CN"/>
        </w:rPr>
        <w:t xml:space="preserve"> reporting</w:t>
      </w:r>
    </w:p>
    <w:p w14:paraId="06010E58" w14:textId="77777777" w:rsidR="002B17CE" w:rsidRDefault="0004716B" w:rsidP="00774E2C">
      <w:pPr>
        <w:rPr>
          <w:rFonts w:eastAsia="宋体"/>
          <w:lang w:val="en-US" w:eastAsia="zh-CN"/>
        </w:rPr>
      </w:pPr>
      <w:r>
        <w:rPr>
          <w:rFonts w:eastAsia="宋体"/>
          <w:lang w:val="en-US" w:eastAsia="zh-CN"/>
        </w:rPr>
        <w:t xml:space="preserve">In </w:t>
      </w:r>
      <w:proofErr w:type="spellStart"/>
      <w:r>
        <w:rPr>
          <w:rFonts w:eastAsia="宋体"/>
          <w:lang w:val="en-US" w:eastAsia="zh-CN"/>
        </w:rPr>
        <w:t>R17</w:t>
      </w:r>
      <w:proofErr w:type="spellEnd"/>
      <w:r>
        <w:rPr>
          <w:rFonts w:eastAsia="宋体"/>
          <w:lang w:val="en-US" w:eastAsia="zh-CN"/>
        </w:rPr>
        <w:t xml:space="preserve"> </w:t>
      </w:r>
      <w:proofErr w:type="spellStart"/>
      <w:r>
        <w:rPr>
          <w:rFonts w:eastAsia="宋体"/>
          <w:lang w:val="en-US" w:eastAsia="zh-CN"/>
        </w:rPr>
        <w:t>QoE</w:t>
      </w:r>
      <w:proofErr w:type="spellEnd"/>
      <w:r>
        <w:rPr>
          <w:rFonts w:eastAsia="宋体"/>
          <w:lang w:val="en-US" w:eastAsia="zh-CN"/>
        </w:rPr>
        <w:t xml:space="preserve">, </w:t>
      </w:r>
      <w:proofErr w:type="spellStart"/>
      <w:r>
        <w:rPr>
          <w:rFonts w:eastAsia="宋体"/>
          <w:lang w:val="en-US" w:eastAsia="zh-CN"/>
        </w:rPr>
        <w:t>RAN3</w:t>
      </w:r>
      <w:proofErr w:type="spellEnd"/>
      <w:r>
        <w:rPr>
          <w:rFonts w:eastAsia="宋体"/>
          <w:lang w:val="en-US" w:eastAsia="zh-CN"/>
        </w:rPr>
        <w:t xml:space="preserve"> </w:t>
      </w:r>
      <w:r w:rsidR="002B17CE">
        <w:rPr>
          <w:rFonts w:eastAsia="宋体"/>
          <w:lang w:val="en-US" w:eastAsia="zh-CN"/>
        </w:rPr>
        <w:t xml:space="preserve">discussed and specified the alignment of immediate MDT and </w:t>
      </w:r>
      <w:proofErr w:type="spellStart"/>
      <w:r w:rsidR="002B17CE">
        <w:rPr>
          <w:rFonts w:eastAsia="宋体"/>
          <w:lang w:val="en-US" w:eastAsia="zh-CN"/>
        </w:rPr>
        <w:t>QoE</w:t>
      </w:r>
      <w:proofErr w:type="spellEnd"/>
      <w:r w:rsidR="002B17CE">
        <w:rPr>
          <w:rFonts w:eastAsia="宋体"/>
          <w:lang w:val="en-US" w:eastAsia="zh-CN"/>
        </w:rPr>
        <w:t xml:space="preserve"> results.</w:t>
      </w:r>
    </w:p>
    <w:tbl>
      <w:tblPr>
        <w:tblStyle w:val="af6"/>
        <w:tblW w:w="0" w:type="auto"/>
        <w:tblLook w:val="04A0" w:firstRow="1" w:lastRow="0" w:firstColumn="1" w:lastColumn="0" w:noHBand="0" w:noVBand="1"/>
      </w:tblPr>
      <w:tblGrid>
        <w:gridCol w:w="9631"/>
      </w:tblGrid>
      <w:tr w:rsidR="002B17CE" w14:paraId="172384A1" w14:textId="77777777" w:rsidTr="002B17CE">
        <w:tc>
          <w:tcPr>
            <w:tcW w:w="9631" w:type="dxa"/>
          </w:tcPr>
          <w:p w14:paraId="718FFCE3" w14:textId="77777777" w:rsidR="002B17CE" w:rsidRPr="005C624F" w:rsidRDefault="002B17CE" w:rsidP="002B17CE">
            <w:pPr>
              <w:pStyle w:val="21"/>
              <w:outlineLvl w:val="1"/>
            </w:pPr>
            <w:bookmarkStart w:id="4" w:name="_Toc100782297"/>
            <w:r w:rsidRPr="005C624F">
              <w:t>21.5</w:t>
            </w:r>
            <w:r w:rsidRPr="005C624F">
              <w:tab/>
              <w:t xml:space="preserve">Alignment of MDT and </w:t>
            </w:r>
            <w:proofErr w:type="spellStart"/>
            <w:r w:rsidRPr="005C624F">
              <w:t>QoE</w:t>
            </w:r>
            <w:proofErr w:type="spellEnd"/>
            <w:r w:rsidRPr="005C624F">
              <w:t xml:space="preserve"> Measurements</w:t>
            </w:r>
            <w:bookmarkEnd w:id="4"/>
          </w:p>
          <w:p w14:paraId="3BE59623" w14:textId="77777777" w:rsidR="002B17CE" w:rsidRPr="005C624F" w:rsidRDefault="002B17CE" w:rsidP="002B17CE">
            <w:r w:rsidRPr="005C624F">
              <w:t xml:space="preserve">Radio-related measurements may be collected via immediate MDT for all types of supported services for the purpose of </w:t>
            </w:r>
            <w:proofErr w:type="spellStart"/>
            <w:r w:rsidRPr="005C624F">
              <w:t>QoE</w:t>
            </w:r>
            <w:proofErr w:type="spellEnd"/>
            <w:r w:rsidRPr="005C624F">
              <w:t xml:space="preserve"> analysis. The MCE/TCE performs the correlation of the immediate MDT results and the </w:t>
            </w:r>
            <w:proofErr w:type="spellStart"/>
            <w:r w:rsidRPr="005C624F">
              <w:t>QoE</w:t>
            </w:r>
            <w:proofErr w:type="spellEnd"/>
            <w:r w:rsidRPr="005C624F">
              <w:t xml:space="preserve"> measurement results collected at the same UE.</w:t>
            </w:r>
          </w:p>
          <w:p w14:paraId="71BD9859" w14:textId="77777777" w:rsidR="002B17CE" w:rsidRPr="005C624F" w:rsidRDefault="002B17CE" w:rsidP="002B17CE">
            <w:r w:rsidRPr="005C624F">
              <w:t>The following is supported:</w:t>
            </w:r>
          </w:p>
          <w:p w14:paraId="118A9428" w14:textId="77777777" w:rsidR="002B17CE" w:rsidRPr="005C624F" w:rsidRDefault="002B17CE" w:rsidP="002B17CE">
            <w:pPr>
              <w:pStyle w:val="B1"/>
            </w:pPr>
            <w:r w:rsidRPr="005C624F">
              <w:t>-</w:t>
            </w:r>
            <w:r w:rsidRPr="005C624F">
              <w:tab/>
              <w:t xml:space="preserve">Alignment between a signalling-based </w:t>
            </w:r>
            <w:proofErr w:type="spellStart"/>
            <w:r w:rsidRPr="005C624F">
              <w:t>QoE</w:t>
            </w:r>
            <w:proofErr w:type="spellEnd"/>
            <w:r w:rsidRPr="005C624F">
              <w:t xml:space="preserve"> measurement and a signalling-based MDT measurement. In this case, the signalling-based </w:t>
            </w:r>
            <w:proofErr w:type="spellStart"/>
            <w:r w:rsidRPr="005C624F">
              <w:t>QoE</w:t>
            </w:r>
            <w:proofErr w:type="spellEnd"/>
            <w:r w:rsidRPr="005C624F">
              <w:t xml:space="preserve"> configuration sent to the NG-RAN node includes the NG-RAN Trace ID of the signalling-based MDT measurement.</w:t>
            </w:r>
          </w:p>
          <w:p w14:paraId="0C6285E5" w14:textId="77777777" w:rsidR="002B17CE" w:rsidRPr="005C624F" w:rsidRDefault="002B17CE" w:rsidP="002B17CE">
            <w:pPr>
              <w:pStyle w:val="B1"/>
            </w:pPr>
            <w:r w:rsidRPr="005C624F">
              <w:t>-</w:t>
            </w:r>
            <w:r w:rsidRPr="005C624F">
              <w:tab/>
              <w:t xml:space="preserve">Alignment between a management-based </w:t>
            </w:r>
            <w:proofErr w:type="spellStart"/>
            <w:r w:rsidRPr="005C624F">
              <w:t>QoE</w:t>
            </w:r>
            <w:proofErr w:type="spellEnd"/>
            <w:r w:rsidRPr="005C624F">
              <w:t xml:space="preserve"> measurement and a management-based MDT measurement.</w:t>
            </w:r>
          </w:p>
          <w:p w14:paraId="3AB760FB" w14:textId="77777777" w:rsidR="002B17CE" w:rsidRPr="005C624F" w:rsidRDefault="002B17CE" w:rsidP="002B17CE">
            <w:r w:rsidRPr="005C624F">
              <w:t xml:space="preserve">The UE configured for </w:t>
            </w:r>
            <w:proofErr w:type="spellStart"/>
            <w:r w:rsidRPr="005C624F">
              <w:t>QoE</w:t>
            </w:r>
            <w:proofErr w:type="spellEnd"/>
            <w:r w:rsidRPr="005C624F">
              <w:t xml:space="preserve"> measurements can send to the NG-RAN node a Session Start Indication or a Session End Indication to inform the NG-RAN node about the start or the end of a session of configured </w:t>
            </w:r>
            <w:proofErr w:type="spellStart"/>
            <w:r w:rsidRPr="005C624F">
              <w:t>QoE</w:t>
            </w:r>
            <w:proofErr w:type="spellEnd"/>
            <w:r w:rsidRPr="005C624F">
              <w:t xml:space="preserve"> measurements. The NG-RAN node can activate the MDT measurements that are to be aligned with the </w:t>
            </w:r>
            <w:proofErr w:type="spellStart"/>
            <w:r w:rsidRPr="005C624F">
              <w:t>QoE</w:t>
            </w:r>
            <w:proofErr w:type="spellEnd"/>
            <w:r w:rsidRPr="005C624F">
              <w:t xml:space="preserve"> measurements performed by the UE upon/after receiving the Session Start Indication from the UE. The NG-RAN node may activate the MDT measurements upon/after receiving the MDT activation message from OAM. The NG-RAN node can deactivate the aligned MDT measurements according to OAM command which may, e.g., be triggered by the Session End Indication.</w:t>
            </w:r>
          </w:p>
          <w:p w14:paraId="28105F44" w14:textId="77777777" w:rsidR="002B17CE" w:rsidRPr="002B17CE" w:rsidRDefault="002B17CE" w:rsidP="002B17CE">
            <w:pPr>
              <w:rPr>
                <w:rFonts w:eastAsia="宋体"/>
                <w:lang w:eastAsia="zh-CN"/>
              </w:rPr>
            </w:pPr>
            <w:r w:rsidRPr="005C624F">
              <w:t xml:space="preserve">The NG-RAN node includes time stamp information to the </w:t>
            </w:r>
            <w:proofErr w:type="spellStart"/>
            <w:r w:rsidRPr="005C624F">
              <w:t>QoE</w:t>
            </w:r>
            <w:proofErr w:type="spellEnd"/>
            <w:r w:rsidRPr="005C624F">
              <w:t xml:space="preserve"> reports to enable the correlation of corresponding measurement results of MDT and </w:t>
            </w:r>
            <w:proofErr w:type="spellStart"/>
            <w:r w:rsidRPr="005C624F">
              <w:t>QoE</w:t>
            </w:r>
            <w:proofErr w:type="spellEnd"/>
            <w:r w:rsidRPr="005C624F">
              <w:t xml:space="preserve"> at the MCE/</w:t>
            </w:r>
            <w:proofErr w:type="spellStart"/>
            <w:r w:rsidRPr="005C624F">
              <w:t>TCE</w:t>
            </w:r>
            <w:proofErr w:type="spellEnd"/>
            <w:r w:rsidRPr="005C624F">
              <w:t xml:space="preserve">. In addition, the NG-RAN node includes the MDT session identifiers (Trace Reference and Trace Recording Session Reference) to the corresponding </w:t>
            </w:r>
            <w:proofErr w:type="spellStart"/>
            <w:r w:rsidRPr="005C624F">
              <w:t>QoE</w:t>
            </w:r>
            <w:proofErr w:type="spellEnd"/>
            <w:r w:rsidRPr="005C624F">
              <w:t xml:space="preserve"> report.</w:t>
            </w:r>
          </w:p>
        </w:tc>
      </w:tr>
    </w:tbl>
    <w:p w14:paraId="48A3CE8F" w14:textId="49C01892" w:rsidR="002B17CE" w:rsidRDefault="002B17CE" w:rsidP="00774E2C">
      <w:pPr>
        <w:rPr>
          <w:rFonts w:eastAsia="宋体"/>
          <w:lang w:val="en-US" w:eastAsia="zh-CN"/>
        </w:rPr>
      </w:pPr>
      <w:r>
        <w:rPr>
          <w:rFonts w:eastAsia="宋体" w:hint="eastAsia"/>
          <w:lang w:val="en-US" w:eastAsia="zh-CN"/>
        </w:rPr>
        <w:t>A</w:t>
      </w:r>
      <w:r>
        <w:rPr>
          <w:rFonts w:eastAsia="宋体"/>
          <w:lang w:val="en-US" w:eastAsia="zh-CN"/>
        </w:rPr>
        <w:t xml:space="preserve">ccording to the objective of </w:t>
      </w:r>
      <w:proofErr w:type="spellStart"/>
      <w:r>
        <w:rPr>
          <w:rFonts w:eastAsia="宋体"/>
          <w:lang w:val="en-US" w:eastAsia="zh-CN"/>
        </w:rPr>
        <w:t>R18</w:t>
      </w:r>
      <w:proofErr w:type="spellEnd"/>
      <w:r>
        <w:rPr>
          <w:rFonts w:eastAsia="宋体"/>
          <w:lang w:val="en-US" w:eastAsia="zh-CN"/>
        </w:rPr>
        <w:t xml:space="preserve"> </w:t>
      </w:r>
      <w:proofErr w:type="spellStart"/>
      <w:r>
        <w:rPr>
          <w:rFonts w:eastAsia="宋体"/>
          <w:lang w:val="en-US" w:eastAsia="zh-CN"/>
        </w:rPr>
        <w:t>QoE</w:t>
      </w:r>
      <w:proofErr w:type="spellEnd"/>
      <w:r>
        <w:rPr>
          <w:rFonts w:eastAsia="宋体"/>
          <w:lang w:val="en-US" w:eastAsia="zh-CN"/>
        </w:rPr>
        <w:t xml:space="preserve"> </w:t>
      </w:r>
      <w:proofErr w:type="spellStart"/>
      <w:r>
        <w:rPr>
          <w:rFonts w:eastAsia="宋体"/>
          <w:lang w:val="en-US" w:eastAsia="zh-CN"/>
        </w:rPr>
        <w:t>WID</w:t>
      </w:r>
      <w:proofErr w:type="spellEnd"/>
      <w:r>
        <w:rPr>
          <w:rFonts w:eastAsia="宋体"/>
          <w:lang w:val="en-US" w:eastAsia="zh-CN"/>
        </w:rPr>
        <w:t xml:space="preserve">, </w:t>
      </w:r>
      <w:proofErr w:type="spellStart"/>
      <w:r>
        <w:rPr>
          <w:rFonts w:eastAsia="宋体"/>
          <w:lang w:val="en-US" w:eastAsia="zh-CN"/>
        </w:rPr>
        <w:t>RAN3</w:t>
      </w:r>
      <w:proofErr w:type="spellEnd"/>
      <w:r>
        <w:rPr>
          <w:rFonts w:eastAsia="宋体"/>
          <w:lang w:val="en-US" w:eastAsia="zh-CN"/>
        </w:rPr>
        <w:t xml:space="preserve"> also need</w:t>
      </w:r>
      <w:r w:rsidR="00DA1E33">
        <w:rPr>
          <w:rFonts w:eastAsia="宋体"/>
          <w:lang w:val="en-US" w:eastAsia="zh-CN"/>
        </w:rPr>
        <w:t>s</w:t>
      </w:r>
      <w:r>
        <w:rPr>
          <w:rFonts w:eastAsia="宋体"/>
          <w:lang w:val="en-US" w:eastAsia="zh-CN"/>
        </w:rPr>
        <w:t xml:space="preserve"> to discuss the alignment of </w:t>
      </w:r>
      <w:proofErr w:type="spellStart"/>
      <w:r>
        <w:rPr>
          <w:rFonts w:eastAsia="宋体"/>
          <w:lang w:val="en-US" w:eastAsia="zh-CN"/>
        </w:rPr>
        <w:t>QoE</w:t>
      </w:r>
      <w:proofErr w:type="spellEnd"/>
      <w:r>
        <w:rPr>
          <w:rFonts w:eastAsia="宋体"/>
          <w:lang w:val="en-US" w:eastAsia="zh-CN"/>
        </w:rPr>
        <w:t xml:space="preserve"> measurement and radio measurement</w:t>
      </w:r>
      <w:r w:rsidR="003B5E5D">
        <w:rPr>
          <w:rFonts w:eastAsia="宋体"/>
          <w:lang w:val="en-US" w:eastAsia="zh-CN"/>
        </w:rPr>
        <w:t xml:space="preserve"> for MBS servi</w:t>
      </w:r>
      <w:r w:rsidR="006A5207">
        <w:rPr>
          <w:rFonts w:eastAsia="宋体"/>
          <w:lang w:val="en-US" w:eastAsia="zh-CN"/>
        </w:rPr>
        <w:t>c</w:t>
      </w:r>
      <w:r w:rsidR="003B5E5D">
        <w:rPr>
          <w:rFonts w:eastAsia="宋体"/>
          <w:lang w:val="en-US" w:eastAsia="zh-CN"/>
        </w:rPr>
        <w:t>e</w:t>
      </w:r>
      <w:r>
        <w:rPr>
          <w:rFonts w:eastAsia="宋体"/>
          <w:lang w:val="en-US" w:eastAsia="zh-CN"/>
        </w:rPr>
        <w:t>.</w:t>
      </w:r>
    </w:p>
    <w:p w14:paraId="4F381505" w14:textId="697B793F" w:rsidR="00D01651" w:rsidRDefault="00173F6E" w:rsidP="00173F6E">
      <w:pPr>
        <w:rPr>
          <w:rFonts w:eastAsia="宋体"/>
          <w:lang w:val="en-US" w:eastAsia="zh-CN"/>
        </w:rPr>
      </w:pPr>
      <w:r w:rsidRPr="00173F6E">
        <w:rPr>
          <w:rFonts w:eastAsia="宋体"/>
          <w:lang w:val="en-US" w:eastAsia="zh-CN"/>
        </w:rPr>
        <w:t xml:space="preserve">In </w:t>
      </w:r>
      <w:r>
        <w:rPr>
          <w:rFonts w:eastAsia="宋体"/>
          <w:lang w:val="en-US" w:eastAsia="zh-CN"/>
        </w:rPr>
        <w:t xml:space="preserve">R16, NR has specified the logged MDT to collect the radio measurement result for the RRC_IDLE/RRC_INACTIVE UE. The logged MDT also includes the signaling based logged MDT and management based logged MDT. In </w:t>
      </w:r>
      <w:proofErr w:type="spellStart"/>
      <w:r>
        <w:rPr>
          <w:rFonts w:eastAsia="宋体"/>
          <w:lang w:val="en-US" w:eastAsia="zh-CN"/>
        </w:rPr>
        <w:t>R17</w:t>
      </w:r>
      <w:proofErr w:type="spellEnd"/>
      <w:r>
        <w:rPr>
          <w:rFonts w:eastAsia="宋体"/>
          <w:lang w:val="en-US" w:eastAsia="zh-CN"/>
        </w:rPr>
        <w:t xml:space="preserve"> </w:t>
      </w:r>
      <w:proofErr w:type="spellStart"/>
      <w:r>
        <w:rPr>
          <w:rFonts w:eastAsia="宋体"/>
          <w:lang w:val="en-US" w:eastAsia="zh-CN"/>
        </w:rPr>
        <w:t>QoE</w:t>
      </w:r>
      <w:proofErr w:type="spellEnd"/>
      <w:r>
        <w:rPr>
          <w:rFonts w:eastAsia="宋体"/>
          <w:lang w:val="en-US" w:eastAsia="zh-CN"/>
        </w:rPr>
        <w:t xml:space="preserve">, the </w:t>
      </w:r>
      <w:proofErr w:type="spellStart"/>
      <w:r>
        <w:rPr>
          <w:rFonts w:eastAsia="宋体"/>
          <w:lang w:val="en-US" w:eastAsia="zh-CN"/>
        </w:rPr>
        <w:t>QoE</w:t>
      </w:r>
      <w:proofErr w:type="spellEnd"/>
      <w:r>
        <w:rPr>
          <w:rFonts w:eastAsia="宋体"/>
          <w:lang w:val="en-US" w:eastAsia="zh-CN"/>
        </w:rPr>
        <w:t xml:space="preserve"> measurement </w:t>
      </w:r>
      <w:r w:rsidR="00CD2193">
        <w:rPr>
          <w:rFonts w:eastAsia="宋体"/>
          <w:lang w:val="en-US" w:eastAsia="zh-CN"/>
        </w:rPr>
        <w:t xml:space="preserve">request </w:t>
      </w:r>
      <w:r>
        <w:rPr>
          <w:rFonts w:eastAsia="宋体"/>
          <w:lang w:val="en-US" w:eastAsia="zh-CN"/>
        </w:rPr>
        <w:t>from the CN/OAM includes the alignment requirement including the MDT trace ID. In our understanding, the same principles can be used.</w:t>
      </w:r>
    </w:p>
    <w:p w14:paraId="358B4F30" w14:textId="03D2053F" w:rsidR="00173F6E" w:rsidRPr="00173F6E" w:rsidRDefault="00173F6E" w:rsidP="00DE17BB">
      <w:pPr>
        <w:pStyle w:val="Proposal"/>
        <w:numPr>
          <w:ilvl w:val="0"/>
          <w:numId w:val="14"/>
        </w:numPr>
        <w:tabs>
          <w:tab w:val="clear" w:pos="1560"/>
          <w:tab w:val="left" w:pos="1134"/>
        </w:tabs>
        <w:ind w:left="1134" w:hanging="1134"/>
        <w:rPr>
          <w:rFonts w:eastAsia="宋体"/>
          <w:lang w:eastAsia="zh-CN"/>
        </w:rPr>
      </w:pPr>
      <w:r w:rsidRPr="003B46E9">
        <w:rPr>
          <w:rFonts w:eastAsia="宋体"/>
          <w:lang w:eastAsia="zh-CN"/>
        </w:rPr>
        <w:t xml:space="preserve">Support the alignment between a signalling-based </w:t>
      </w:r>
      <w:proofErr w:type="spellStart"/>
      <w:r w:rsidRPr="003B46E9">
        <w:rPr>
          <w:rFonts w:eastAsia="宋体"/>
          <w:lang w:eastAsia="zh-CN"/>
        </w:rPr>
        <w:t>QoE</w:t>
      </w:r>
      <w:proofErr w:type="spellEnd"/>
      <w:r w:rsidRPr="003B46E9">
        <w:rPr>
          <w:rFonts w:eastAsia="宋体"/>
          <w:lang w:eastAsia="zh-CN"/>
        </w:rPr>
        <w:t xml:space="preserve"> measurement </w:t>
      </w:r>
      <w:r w:rsidR="00CD2193" w:rsidRPr="003B46E9">
        <w:rPr>
          <w:rFonts w:eastAsia="宋体"/>
          <w:lang w:eastAsia="zh-CN"/>
        </w:rPr>
        <w:t xml:space="preserve">for MBS service </w:t>
      </w:r>
      <w:r w:rsidRPr="003B46E9">
        <w:rPr>
          <w:rFonts w:eastAsia="宋体"/>
          <w:lang w:eastAsia="zh-CN"/>
        </w:rPr>
        <w:t xml:space="preserve">and a signalling-based logged MDT measurement, and the alignment between a management-based </w:t>
      </w:r>
      <w:proofErr w:type="spellStart"/>
      <w:r w:rsidRPr="003B46E9">
        <w:rPr>
          <w:rFonts w:eastAsia="宋体"/>
          <w:lang w:eastAsia="zh-CN"/>
        </w:rPr>
        <w:t>QoE</w:t>
      </w:r>
      <w:proofErr w:type="spellEnd"/>
      <w:r w:rsidRPr="003B46E9">
        <w:rPr>
          <w:rFonts w:eastAsia="宋体"/>
          <w:lang w:eastAsia="zh-CN"/>
        </w:rPr>
        <w:t xml:space="preserve"> measurement </w:t>
      </w:r>
      <w:r w:rsidR="00CD2193" w:rsidRPr="003B46E9">
        <w:rPr>
          <w:rFonts w:eastAsia="宋体"/>
          <w:lang w:eastAsia="zh-CN"/>
        </w:rPr>
        <w:t xml:space="preserve">for MBS service </w:t>
      </w:r>
      <w:r w:rsidRPr="003B46E9">
        <w:rPr>
          <w:rFonts w:eastAsia="宋体"/>
          <w:lang w:eastAsia="zh-CN"/>
        </w:rPr>
        <w:t>and a management-based logged MDT measurement.</w:t>
      </w:r>
    </w:p>
    <w:p w14:paraId="3C69AD45" w14:textId="015D21C2" w:rsidR="00173F6E" w:rsidRDefault="00173F6E" w:rsidP="00DE17BB">
      <w:pPr>
        <w:pStyle w:val="Proposal"/>
        <w:numPr>
          <w:ilvl w:val="0"/>
          <w:numId w:val="14"/>
        </w:numPr>
        <w:tabs>
          <w:tab w:val="clear" w:pos="1560"/>
          <w:tab w:val="left" w:pos="1134"/>
        </w:tabs>
        <w:ind w:left="1134" w:hanging="1134"/>
        <w:rPr>
          <w:rFonts w:eastAsia="宋体"/>
          <w:lang w:eastAsia="zh-CN"/>
        </w:rPr>
      </w:pPr>
      <w:r>
        <w:rPr>
          <w:rFonts w:eastAsia="宋体" w:hint="eastAsia"/>
          <w:lang w:eastAsia="zh-CN"/>
        </w:rPr>
        <w:lastRenderedPageBreak/>
        <w:t>T</w:t>
      </w:r>
      <w:r>
        <w:rPr>
          <w:rFonts w:eastAsia="宋体"/>
          <w:lang w:eastAsia="zh-CN"/>
        </w:rPr>
        <w:t xml:space="preserve">he </w:t>
      </w:r>
      <w:r w:rsidR="00CD2193">
        <w:rPr>
          <w:rFonts w:eastAsia="宋体"/>
          <w:lang w:eastAsia="zh-CN"/>
        </w:rPr>
        <w:t xml:space="preserve">request of </w:t>
      </w:r>
      <w:proofErr w:type="spellStart"/>
      <w:r>
        <w:rPr>
          <w:rFonts w:eastAsia="宋体"/>
          <w:lang w:eastAsia="zh-CN"/>
        </w:rPr>
        <w:t>QoE</w:t>
      </w:r>
      <w:proofErr w:type="spellEnd"/>
      <w:r>
        <w:rPr>
          <w:rFonts w:eastAsia="宋体"/>
          <w:lang w:eastAsia="zh-CN"/>
        </w:rPr>
        <w:t xml:space="preserve"> measurement</w:t>
      </w:r>
      <w:r w:rsidR="00CD2193">
        <w:rPr>
          <w:rFonts w:eastAsia="宋体"/>
          <w:lang w:eastAsia="zh-CN"/>
        </w:rPr>
        <w:t xml:space="preserve"> for MBS service</w:t>
      </w:r>
      <w:r>
        <w:rPr>
          <w:rFonts w:eastAsia="宋体"/>
          <w:lang w:eastAsia="zh-CN"/>
        </w:rPr>
        <w:t xml:space="preserve"> from CN/OAM includes the alignment requirement.</w:t>
      </w:r>
    </w:p>
    <w:p w14:paraId="3D28F8D3" w14:textId="7F387EDD" w:rsidR="004F1323" w:rsidRDefault="005C34A3" w:rsidP="00173F6E">
      <w:pPr>
        <w:rPr>
          <w:rFonts w:eastAsiaTheme="minorEastAsia"/>
          <w:lang w:eastAsia="zh-CN"/>
        </w:rPr>
      </w:pPr>
      <w:r>
        <w:rPr>
          <w:rFonts w:eastAsia="宋体"/>
          <w:lang w:eastAsia="zh-CN"/>
        </w:rPr>
        <w:t xml:space="preserve">In </w:t>
      </w:r>
      <w:proofErr w:type="spellStart"/>
      <w:r>
        <w:rPr>
          <w:rFonts w:eastAsia="宋体"/>
          <w:lang w:eastAsia="zh-CN"/>
        </w:rPr>
        <w:t>R17</w:t>
      </w:r>
      <w:proofErr w:type="spellEnd"/>
      <w:r>
        <w:rPr>
          <w:rFonts w:eastAsia="宋体"/>
          <w:lang w:eastAsia="zh-CN"/>
        </w:rPr>
        <w:t xml:space="preserve"> </w:t>
      </w:r>
      <w:proofErr w:type="spellStart"/>
      <w:r>
        <w:rPr>
          <w:rFonts w:eastAsia="宋体"/>
          <w:lang w:eastAsia="zh-CN"/>
        </w:rPr>
        <w:t>QoE</w:t>
      </w:r>
      <w:proofErr w:type="spellEnd"/>
      <w:r>
        <w:rPr>
          <w:rFonts w:eastAsia="宋体"/>
          <w:lang w:eastAsia="zh-CN"/>
        </w:rPr>
        <w:t xml:space="preserve">, </w:t>
      </w:r>
      <w:r>
        <w:t>t</w:t>
      </w:r>
      <w:r w:rsidRPr="005C624F">
        <w:t>he MCE/</w:t>
      </w:r>
      <w:proofErr w:type="spellStart"/>
      <w:r w:rsidRPr="005C624F">
        <w:t>TCE</w:t>
      </w:r>
      <w:proofErr w:type="spellEnd"/>
      <w:r w:rsidRPr="005C624F">
        <w:t xml:space="preserve"> performs the correlation of the immediate MDT results and the </w:t>
      </w:r>
      <w:proofErr w:type="spellStart"/>
      <w:r w:rsidRPr="005C624F">
        <w:t>QoE</w:t>
      </w:r>
      <w:proofErr w:type="spellEnd"/>
      <w:r w:rsidRPr="005C624F">
        <w:t xml:space="preserve"> measurement results collected at the same UE.</w:t>
      </w:r>
      <w:r w:rsidR="004F1323">
        <w:t xml:space="preserve"> </w:t>
      </w:r>
      <w:r w:rsidR="004F1323">
        <w:rPr>
          <w:rFonts w:eastAsiaTheme="minorEastAsia" w:hint="eastAsia"/>
          <w:lang w:eastAsia="zh-CN"/>
        </w:rPr>
        <w:t>I</w:t>
      </w:r>
      <w:r w:rsidR="004F1323">
        <w:rPr>
          <w:rFonts w:eastAsiaTheme="minorEastAsia"/>
          <w:lang w:eastAsia="zh-CN"/>
        </w:rPr>
        <w:t xml:space="preserve">n our understanding, the </w:t>
      </w:r>
      <w:proofErr w:type="spellStart"/>
      <w:r w:rsidR="004F1323">
        <w:rPr>
          <w:rFonts w:eastAsiaTheme="minorEastAsia"/>
          <w:lang w:eastAsia="zh-CN"/>
        </w:rPr>
        <w:t>QoE</w:t>
      </w:r>
      <w:proofErr w:type="spellEnd"/>
      <w:r w:rsidR="004F1323">
        <w:rPr>
          <w:rFonts w:eastAsiaTheme="minorEastAsia"/>
          <w:lang w:eastAsia="zh-CN"/>
        </w:rPr>
        <w:t xml:space="preserve"> measurement </w:t>
      </w:r>
      <w:r w:rsidR="00C36CFA">
        <w:rPr>
          <w:rFonts w:eastAsiaTheme="minorEastAsia"/>
          <w:lang w:eastAsia="zh-CN"/>
        </w:rPr>
        <w:t xml:space="preserve">for MBS service </w:t>
      </w:r>
      <w:r w:rsidR="00DA1E33">
        <w:rPr>
          <w:rFonts w:eastAsiaTheme="minorEastAsia"/>
          <w:lang w:eastAsia="zh-CN"/>
        </w:rPr>
        <w:t xml:space="preserve">can </w:t>
      </w:r>
      <w:r w:rsidR="00C36CFA">
        <w:rPr>
          <w:rFonts w:eastAsiaTheme="minorEastAsia"/>
          <w:lang w:eastAsia="zh-CN"/>
        </w:rPr>
        <w:t xml:space="preserve">also </w:t>
      </w:r>
      <w:r w:rsidR="00DA1E33">
        <w:rPr>
          <w:rFonts w:eastAsiaTheme="minorEastAsia"/>
          <w:lang w:eastAsia="zh-CN"/>
        </w:rPr>
        <w:t>use the same principle</w:t>
      </w:r>
      <w:r w:rsidR="004F1323">
        <w:rPr>
          <w:rFonts w:eastAsiaTheme="minorEastAsia"/>
          <w:lang w:eastAsia="zh-CN"/>
        </w:rPr>
        <w:t>. It is the MCE/TCE performs the correlation.</w:t>
      </w:r>
    </w:p>
    <w:p w14:paraId="67DE7870" w14:textId="32A246A1" w:rsidR="004F1323" w:rsidRPr="004F1323" w:rsidRDefault="004F1323" w:rsidP="00DE17BB">
      <w:pPr>
        <w:pStyle w:val="Proposal"/>
        <w:numPr>
          <w:ilvl w:val="0"/>
          <w:numId w:val="14"/>
        </w:numPr>
        <w:tabs>
          <w:tab w:val="clear" w:pos="1560"/>
          <w:tab w:val="left" w:pos="1134"/>
        </w:tabs>
        <w:ind w:left="1134" w:hanging="1134"/>
        <w:rPr>
          <w:rFonts w:eastAsia="宋体"/>
          <w:lang w:eastAsia="zh-CN"/>
        </w:rPr>
      </w:pPr>
      <w:r w:rsidRPr="003B46E9">
        <w:rPr>
          <w:rFonts w:eastAsia="宋体"/>
          <w:lang w:eastAsia="zh-CN"/>
        </w:rPr>
        <w:t xml:space="preserve">The MCE/TCE performs the correlation of the </w:t>
      </w:r>
      <w:r w:rsidR="00841234" w:rsidRPr="003B46E9">
        <w:rPr>
          <w:rFonts w:eastAsia="宋体"/>
          <w:lang w:eastAsia="zh-CN"/>
        </w:rPr>
        <w:t>logged</w:t>
      </w:r>
      <w:r w:rsidRPr="003B46E9">
        <w:rPr>
          <w:rFonts w:eastAsia="宋体"/>
          <w:lang w:eastAsia="zh-CN"/>
        </w:rPr>
        <w:t xml:space="preserve"> MDT results and the </w:t>
      </w:r>
      <w:proofErr w:type="spellStart"/>
      <w:r w:rsidRPr="003B46E9">
        <w:rPr>
          <w:rFonts w:eastAsia="宋体"/>
          <w:lang w:eastAsia="zh-CN"/>
        </w:rPr>
        <w:t>QoE</w:t>
      </w:r>
      <w:proofErr w:type="spellEnd"/>
      <w:r w:rsidRPr="003B46E9">
        <w:rPr>
          <w:rFonts w:eastAsia="宋体"/>
          <w:lang w:eastAsia="zh-CN"/>
        </w:rPr>
        <w:t xml:space="preserve"> measurement results </w:t>
      </w:r>
      <w:r w:rsidR="00C36CFA" w:rsidRPr="003B46E9">
        <w:rPr>
          <w:rFonts w:eastAsia="宋体"/>
          <w:lang w:eastAsia="zh-CN"/>
        </w:rPr>
        <w:t xml:space="preserve">for MBS service </w:t>
      </w:r>
      <w:r w:rsidRPr="003B46E9">
        <w:rPr>
          <w:rFonts w:eastAsia="宋体"/>
          <w:lang w:eastAsia="zh-CN"/>
        </w:rPr>
        <w:t>collected at the same UE</w:t>
      </w:r>
      <w:r w:rsidRPr="004F1323">
        <w:rPr>
          <w:rFonts w:eastAsia="宋体"/>
          <w:lang w:eastAsia="zh-CN"/>
        </w:rPr>
        <w:t>.</w:t>
      </w:r>
    </w:p>
    <w:p w14:paraId="5CBF4CF5" w14:textId="77777777" w:rsidR="00B713CC" w:rsidRPr="00B713CC" w:rsidRDefault="00B713CC" w:rsidP="00B713CC">
      <w:r>
        <w:t xml:space="preserve">In </w:t>
      </w:r>
      <w:proofErr w:type="spellStart"/>
      <w:r>
        <w:t>R17</w:t>
      </w:r>
      <w:proofErr w:type="spellEnd"/>
      <w:r>
        <w:t xml:space="preserve"> </w:t>
      </w:r>
      <w:proofErr w:type="spellStart"/>
      <w:r>
        <w:t>QoE</w:t>
      </w:r>
      <w:proofErr w:type="spellEnd"/>
      <w:r>
        <w:t>, t</w:t>
      </w:r>
      <w:r w:rsidRPr="00B713CC">
        <w:t xml:space="preserve">he </w:t>
      </w:r>
      <w:proofErr w:type="spellStart"/>
      <w:r w:rsidRPr="00B713CC">
        <w:t>gNB</w:t>
      </w:r>
      <w:proofErr w:type="spellEnd"/>
      <w:r w:rsidRPr="00B713CC">
        <w:t xml:space="preserve"> includes time stamp information to the </w:t>
      </w:r>
      <w:proofErr w:type="spellStart"/>
      <w:r w:rsidRPr="00B713CC">
        <w:t>QoE</w:t>
      </w:r>
      <w:proofErr w:type="spellEnd"/>
      <w:r w:rsidRPr="00B713CC">
        <w:t xml:space="preserve"> reports and includes time stamp information to the immediate MDT results to enable the correlation of corresponding measurement results of MDT and </w:t>
      </w:r>
      <w:proofErr w:type="spellStart"/>
      <w:r w:rsidRPr="00B713CC">
        <w:t>QoE</w:t>
      </w:r>
      <w:proofErr w:type="spellEnd"/>
      <w:r w:rsidRPr="00B713CC">
        <w:t xml:space="preserve"> at the MCE/</w:t>
      </w:r>
      <w:proofErr w:type="spellStart"/>
      <w:r w:rsidRPr="00B713CC">
        <w:t>TCE</w:t>
      </w:r>
      <w:proofErr w:type="spellEnd"/>
      <w:r w:rsidRPr="00B713CC">
        <w:t>.</w:t>
      </w:r>
    </w:p>
    <w:p w14:paraId="31F83EE7" w14:textId="5AE3889C" w:rsidR="004F1323" w:rsidRDefault="004F1323" w:rsidP="00173F6E">
      <w:r>
        <w:t>In R16 logged MDT, the UE includes the time stamp information to the logged MDT results. Also according to</w:t>
      </w:r>
      <w:r w:rsidR="00B713CC">
        <w:t xml:space="preserve"> above discussion of broadcast </w:t>
      </w:r>
      <w:proofErr w:type="spellStart"/>
      <w:r w:rsidR="00B713CC">
        <w:t>QoE</w:t>
      </w:r>
      <w:proofErr w:type="spellEnd"/>
      <w:r w:rsidR="00B713CC">
        <w:t xml:space="preserve"> reporting, the UE reports the </w:t>
      </w:r>
      <w:proofErr w:type="spellStart"/>
      <w:r w:rsidR="00B713CC">
        <w:t>QoE</w:t>
      </w:r>
      <w:proofErr w:type="spellEnd"/>
      <w:r w:rsidR="00B713CC">
        <w:t xml:space="preserve"> results only after entering the RRC_CONNECTED. Therefore </w:t>
      </w:r>
      <w:r w:rsidR="00284F62">
        <w:t xml:space="preserve">it is not suitable for the </w:t>
      </w:r>
      <w:proofErr w:type="spellStart"/>
      <w:r w:rsidR="00284F62">
        <w:t>gNB</w:t>
      </w:r>
      <w:proofErr w:type="spellEnd"/>
      <w:r w:rsidR="00284F62">
        <w:t xml:space="preserve"> to include the time stamp information to the </w:t>
      </w:r>
      <w:proofErr w:type="spellStart"/>
      <w:r w:rsidR="00284F62">
        <w:t>QoE</w:t>
      </w:r>
      <w:proofErr w:type="spellEnd"/>
      <w:r w:rsidR="00284F62">
        <w:t xml:space="preserve"> reports. We suggest the UE include the time stamp information to the </w:t>
      </w:r>
      <w:proofErr w:type="spellStart"/>
      <w:r w:rsidR="00284F62">
        <w:t>QoE</w:t>
      </w:r>
      <w:proofErr w:type="spellEnd"/>
      <w:r w:rsidR="00284F62">
        <w:t xml:space="preserve"> reports.</w:t>
      </w:r>
    </w:p>
    <w:p w14:paraId="1B91ECFA" w14:textId="65FCB398" w:rsidR="00284F62" w:rsidRPr="00284F62" w:rsidRDefault="00284F62" w:rsidP="00BC2BF7">
      <w:pPr>
        <w:pStyle w:val="Proposal"/>
        <w:numPr>
          <w:ilvl w:val="0"/>
          <w:numId w:val="14"/>
        </w:numPr>
        <w:tabs>
          <w:tab w:val="clear" w:pos="1560"/>
          <w:tab w:val="left" w:pos="1134"/>
        </w:tabs>
        <w:rPr>
          <w:rFonts w:eastAsia="宋体"/>
          <w:lang w:eastAsia="zh-CN"/>
        </w:rPr>
      </w:pPr>
      <w:r w:rsidRPr="003B46E9">
        <w:rPr>
          <w:rFonts w:eastAsia="宋体"/>
          <w:lang w:eastAsia="zh-CN"/>
        </w:rPr>
        <w:t xml:space="preserve">UE includes the time stamp information in the </w:t>
      </w:r>
      <w:proofErr w:type="spellStart"/>
      <w:r w:rsidRPr="003B46E9">
        <w:rPr>
          <w:rFonts w:eastAsia="宋体"/>
          <w:lang w:eastAsia="zh-CN"/>
        </w:rPr>
        <w:t>QoE</w:t>
      </w:r>
      <w:proofErr w:type="spellEnd"/>
      <w:r w:rsidRPr="003B46E9">
        <w:rPr>
          <w:rFonts w:eastAsia="宋体"/>
          <w:lang w:eastAsia="zh-CN"/>
        </w:rPr>
        <w:t xml:space="preserve"> </w:t>
      </w:r>
      <w:r w:rsidR="00C36CFA" w:rsidRPr="003B46E9">
        <w:rPr>
          <w:rFonts w:eastAsia="宋体"/>
          <w:lang w:eastAsia="zh-CN"/>
        </w:rPr>
        <w:t xml:space="preserve">measurement </w:t>
      </w:r>
      <w:r w:rsidRPr="003B46E9">
        <w:rPr>
          <w:rFonts w:eastAsia="宋体"/>
          <w:lang w:eastAsia="zh-CN"/>
        </w:rPr>
        <w:t>reports</w:t>
      </w:r>
      <w:r w:rsidR="00C36CFA" w:rsidRPr="003B46E9">
        <w:rPr>
          <w:rFonts w:eastAsia="宋体"/>
          <w:lang w:eastAsia="zh-CN"/>
        </w:rPr>
        <w:t xml:space="preserve"> for MBS service</w:t>
      </w:r>
      <w:r w:rsidRPr="00284F62">
        <w:rPr>
          <w:rFonts w:eastAsia="宋体"/>
          <w:lang w:eastAsia="zh-CN"/>
        </w:rPr>
        <w:t>.</w:t>
      </w:r>
    </w:p>
    <w:p w14:paraId="483CEA1E" w14:textId="2A82AFC7" w:rsidR="00284F62" w:rsidRPr="00284F62" w:rsidRDefault="00284F62" w:rsidP="00173F6E">
      <w:pPr>
        <w:rPr>
          <w:rFonts w:eastAsia="宋体"/>
          <w:lang w:eastAsia="zh-CN"/>
        </w:rPr>
      </w:pPr>
      <w:r>
        <w:t xml:space="preserve">In </w:t>
      </w:r>
      <w:proofErr w:type="spellStart"/>
      <w:r>
        <w:t>R17</w:t>
      </w:r>
      <w:proofErr w:type="spellEnd"/>
      <w:r>
        <w:t xml:space="preserve"> </w:t>
      </w:r>
      <w:proofErr w:type="spellStart"/>
      <w:r>
        <w:t>QoE</w:t>
      </w:r>
      <w:proofErr w:type="spellEnd"/>
      <w:r>
        <w:t xml:space="preserve">, </w:t>
      </w:r>
      <w:r w:rsidRPr="00284F62">
        <w:rPr>
          <w:rFonts w:eastAsia="宋体"/>
          <w:lang w:eastAsia="zh-CN"/>
        </w:rPr>
        <w:t xml:space="preserve">the </w:t>
      </w:r>
      <w:proofErr w:type="spellStart"/>
      <w:r w:rsidRPr="00284F62">
        <w:rPr>
          <w:rFonts w:eastAsia="宋体"/>
          <w:lang w:eastAsia="zh-CN"/>
        </w:rPr>
        <w:t>gNB</w:t>
      </w:r>
      <w:proofErr w:type="spellEnd"/>
      <w:r w:rsidRPr="00284F62">
        <w:rPr>
          <w:rFonts w:eastAsia="宋体"/>
          <w:lang w:eastAsia="zh-CN"/>
        </w:rPr>
        <w:t xml:space="preserve"> includes the MDT session identifiers (Trace Reference and Trace Recording Session Reference) to the corresponding </w:t>
      </w:r>
      <w:proofErr w:type="spellStart"/>
      <w:r w:rsidRPr="00284F62">
        <w:rPr>
          <w:rFonts w:eastAsia="宋体"/>
          <w:lang w:eastAsia="zh-CN"/>
        </w:rPr>
        <w:t>QoE</w:t>
      </w:r>
      <w:proofErr w:type="spellEnd"/>
      <w:r w:rsidRPr="00284F62">
        <w:rPr>
          <w:rFonts w:eastAsia="宋体"/>
          <w:lang w:eastAsia="zh-CN"/>
        </w:rPr>
        <w:t xml:space="preserve"> report.</w:t>
      </w:r>
      <w:r>
        <w:rPr>
          <w:rFonts w:eastAsia="宋体"/>
          <w:lang w:eastAsia="zh-CN"/>
        </w:rPr>
        <w:t xml:space="preserve"> For </w:t>
      </w:r>
      <w:r w:rsidR="00CB0B1F">
        <w:rPr>
          <w:rFonts w:eastAsia="宋体"/>
          <w:lang w:eastAsia="zh-CN"/>
        </w:rPr>
        <w:t xml:space="preserve">the </w:t>
      </w:r>
      <w:proofErr w:type="spellStart"/>
      <w:r w:rsidR="00CB0B1F">
        <w:rPr>
          <w:rFonts w:eastAsia="宋体"/>
          <w:lang w:eastAsia="zh-CN"/>
        </w:rPr>
        <w:t>QoE</w:t>
      </w:r>
      <w:proofErr w:type="spellEnd"/>
      <w:r w:rsidR="00CB0B1F">
        <w:rPr>
          <w:rFonts w:eastAsia="宋体"/>
          <w:lang w:eastAsia="zh-CN"/>
        </w:rPr>
        <w:t xml:space="preserve"> measurement</w:t>
      </w:r>
      <w:r w:rsidR="00842C8C">
        <w:rPr>
          <w:rFonts w:eastAsia="宋体"/>
          <w:lang w:eastAsia="zh-CN"/>
        </w:rPr>
        <w:t xml:space="preserve"> for MBS service</w:t>
      </w:r>
      <w:r w:rsidR="00CB0B1F">
        <w:rPr>
          <w:rFonts w:eastAsia="宋体"/>
          <w:lang w:eastAsia="zh-CN"/>
        </w:rPr>
        <w:t xml:space="preserve">, the new </w:t>
      </w:r>
      <w:proofErr w:type="spellStart"/>
      <w:r w:rsidR="00CB0B1F">
        <w:rPr>
          <w:rFonts w:eastAsia="宋体"/>
          <w:lang w:eastAsia="zh-CN"/>
        </w:rPr>
        <w:t>gNB</w:t>
      </w:r>
      <w:proofErr w:type="spellEnd"/>
      <w:r w:rsidR="00CB0B1F">
        <w:rPr>
          <w:rFonts w:eastAsia="宋体"/>
          <w:lang w:eastAsia="zh-CN"/>
        </w:rPr>
        <w:t xml:space="preserve"> does not have the context of </w:t>
      </w:r>
      <w:proofErr w:type="spellStart"/>
      <w:r w:rsidR="00CB0B1F">
        <w:rPr>
          <w:rFonts w:eastAsia="宋体"/>
          <w:lang w:eastAsia="zh-CN"/>
        </w:rPr>
        <w:t>QoE</w:t>
      </w:r>
      <w:proofErr w:type="spellEnd"/>
      <w:r w:rsidR="00CB0B1F">
        <w:rPr>
          <w:rFonts w:eastAsia="宋体"/>
          <w:lang w:eastAsia="zh-CN"/>
        </w:rPr>
        <w:t xml:space="preserve"> measurement. The issue is </w:t>
      </w:r>
      <w:r>
        <w:rPr>
          <w:rFonts w:eastAsia="宋体"/>
          <w:lang w:eastAsia="zh-CN"/>
        </w:rPr>
        <w:t xml:space="preserve">how the new </w:t>
      </w:r>
      <w:proofErr w:type="spellStart"/>
      <w:r>
        <w:rPr>
          <w:rFonts w:eastAsia="宋体"/>
          <w:lang w:eastAsia="zh-CN"/>
        </w:rPr>
        <w:t>gNB</w:t>
      </w:r>
      <w:proofErr w:type="spellEnd"/>
      <w:r>
        <w:rPr>
          <w:rFonts w:eastAsia="宋体"/>
          <w:lang w:eastAsia="zh-CN"/>
        </w:rPr>
        <w:t xml:space="preserve"> knows whether the alignment is needed</w:t>
      </w:r>
      <w:r w:rsidR="00842C8C">
        <w:rPr>
          <w:rFonts w:eastAsia="宋体"/>
          <w:lang w:eastAsia="zh-CN"/>
        </w:rPr>
        <w:t xml:space="preserve"> or not</w:t>
      </w:r>
      <w:r>
        <w:rPr>
          <w:rFonts w:eastAsia="宋体"/>
          <w:lang w:eastAsia="zh-CN"/>
        </w:rPr>
        <w:t>.</w:t>
      </w:r>
      <w:r w:rsidR="00CB0B1F">
        <w:rPr>
          <w:rFonts w:eastAsia="宋体"/>
          <w:lang w:eastAsia="zh-CN"/>
        </w:rPr>
        <w:t xml:space="preserve"> Therefore </w:t>
      </w:r>
      <w:r w:rsidR="00176919">
        <w:rPr>
          <w:rFonts w:eastAsia="宋体"/>
          <w:lang w:eastAsia="zh-CN"/>
        </w:rPr>
        <w:t xml:space="preserve">we suggest the </w:t>
      </w:r>
      <w:proofErr w:type="spellStart"/>
      <w:r w:rsidR="00176919">
        <w:rPr>
          <w:rFonts w:eastAsia="宋体"/>
          <w:lang w:eastAsia="zh-CN"/>
        </w:rPr>
        <w:t>QoE</w:t>
      </w:r>
      <w:proofErr w:type="spellEnd"/>
      <w:r w:rsidR="00176919">
        <w:rPr>
          <w:rFonts w:eastAsia="宋体"/>
          <w:lang w:eastAsia="zh-CN"/>
        </w:rPr>
        <w:t xml:space="preserve"> measurement configuration sent to the UE includes the alignment indication and the UE reports the alignment indication to the new </w:t>
      </w:r>
      <w:proofErr w:type="spellStart"/>
      <w:r w:rsidR="00176919">
        <w:rPr>
          <w:rFonts w:eastAsia="宋体"/>
          <w:lang w:eastAsia="zh-CN"/>
        </w:rPr>
        <w:t>gNB</w:t>
      </w:r>
      <w:proofErr w:type="spellEnd"/>
      <w:r w:rsidR="00176919">
        <w:rPr>
          <w:rFonts w:eastAsia="宋体"/>
          <w:lang w:eastAsia="zh-CN"/>
        </w:rPr>
        <w:t xml:space="preserve">. Then the new </w:t>
      </w:r>
      <w:proofErr w:type="spellStart"/>
      <w:r w:rsidR="00176919">
        <w:rPr>
          <w:rFonts w:eastAsia="宋体"/>
          <w:lang w:eastAsia="zh-CN"/>
        </w:rPr>
        <w:t>gNB</w:t>
      </w:r>
      <w:proofErr w:type="spellEnd"/>
      <w:r w:rsidR="00176919">
        <w:rPr>
          <w:rFonts w:eastAsia="宋体"/>
          <w:lang w:eastAsia="zh-CN"/>
        </w:rPr>
        <w:t xml:space="preserve"> knows the alignment is needed and </w:t>
      </w:r>
      <w:r w:rsidR="00DA1E33">
        <w:rPr>
          <w:rFonts w:eastAsia="宋体"/>
          <w:lang w:eastAsia="zh-CN"/>
        </w:rPr>
        <w:t>includes MDT session identifier</w:t>
      </w:r>
      <w:r w:rsidR="00176919">
        <w:rPr>
          <w:rFonts w:eastAsia="宋体"/>
          <w:lang w:eastAsia="zh-CN"/>
        </w:rPr>
        <w:t xml:space="preserve"> to the corresponding </w:t>
      </w:r>
      <w:proofErr w:type="spellStart"/>
      <w:r w:rsidR="00176919">
        <w:rPr>
          <w:rFonts w:eastAsia="宋体"/>
          <w:lang w:eastAsia="zh-CN"/>
        </w:rPr>
        <w:t>QoE</w:t>
      </w:r>
      <w:proofErr w:type="spellEnd"/>
      <w:r w:rsidR="00176919">
        <w:rPr>
          <w:rFonts w:eastAsia="宋体"/>
          <w:lang w:eastAsia="zh-CN"/>
        </w:rPr>
        <w:t xml:space="preserve"> reporting.</w:t>
      </w:r>
    </w:p>
    <w:p w14:paraId="0F992094" w14:textId="361D9576" w:rsidR="00176919" w:rsidRPr="00176919" w:rsidRDefault="00176919" w:rsidP="00DE17BB">
      <w:pPr>
        <w:pStyle w:val="Proposal"/>
        <w:numPr>
          <w:ilvl w:val="0"/>
          <w:numId w:val="14"/>
        </w:numPr>
        <w:tabs>
          <w:tab w:val="clear" w:pos="1560"/>
          <w:tab w:val="left" w:pos="1134"/>
        </w:tabs>
        <w:ind w:left="1134" w:hanging="1134"/>
        <w:rPr>
          <w:rFonts w:eastAsia="宋体"/>
          <w:lang w:eastAsia="zh-CN"/>
        </w:rPr>
      </w:pPr>
      <w:r>
        <w:rPr>
          <w:rFonts w:eastAsia="宋体"/>
          <w:lang w:eastAsia="zh-CN"/>
        </w:rPr>
        <w:t xml:space="preserve">The </w:t>
      </w:r>
      <w:proofErr w:type="spellStart"/>
      <w:r>
        <w:rPr>
          <w:rFonts w:eastAsia="宋体"/>
          <w:lang w:eastAsia="zh-CN"/>
        </w:rPr>
        <w:t>QoE</w:t>
      </w:r>
      <w:proofErr w:type="spellEnd"/>
      <w:r>
        <w:rPr>
          <w:rFonts w:eastAsia="宋体"/>
          <w:lang w:eastAsia="zh-CN"/>
        </w:rPr>
        <w:t xml:space="preserve"> measurement configuration </w:t>
      </w:r>
      <w:r w:rsidR="00842C8C">
        <w:rPr>
          <w:rFonts w:eastAsia="宋体"/>
          <w:lang w:eastAsia="zh-CN"/>
        </w:rPr>
        <w:t xml:space="preserve">for MBS service </w:t>
      </w:r>
      <w:r>
        <w:rPr>
          <w:rFonts w:eastAsia="宋体"/>
          <w:lang w:eastAsia="zh-CN"/>
        </w:rPr>
        <w:t>sent to the UE includes the alignment indication.</w:t>
      </w:r>
      <w:r w:rsidR="00284F62" w:rsidRPr="003B46E9">
        <w:rPr>
          <w:rFonts w:eastAsia="宋体" w:hint="eastAsia"/>
          <w:lang w:eastAsia="zh-CN"/>
        </w:rPr>
        <w:t xml:space="preserve"> </w:t>
      </w:r>
      <w:r w:rsidR="00DA1E33" w:rsidRPr="003B46E9">
        <w:rPr>
          <w:rFonts w:eastAsia="宋体"/>
          <w:lang w:eastAsia="zh-CN"/>
        </w:rPr>
        <w:t xml:space="preserve">After entering the RRC_CONNECTED, the </w:t>
      </w:r>
      <w:r w:rsidRPr="003B46E9">
        <w:rPr>
          <w:rFonts w:eastAsia="宋体"/>
          <w:lang w:eastAsia="zh-CN"/>
        </w:rPr>
        <w:t xml:space="preserve">UE sends the alignment indication to the new </w:t>
      </w:r>
      <w:proofErr w:type="spellStart"/>
      <w:r w:rsidRPr="003B46E9">
        <w:rPr>
          <w:rFonts w:eastAsia="宋体"/>
          <w:lang w:eastAsia="zh-CN"/>
        </w:rPr>
        <w:t>gNB</w:t>
      </w:r>
      <w:proofErr w:type="spellEnd"/>
      <w:r w:rsidRPr="003B46E9">
        <w:rPr>
          <w:rFonts w:eastAsia="宋体"/>
          <w:lang w:eastAsia="zh-CN"/>
        </w:rPr>
        <w:t>.</w:t>
      </w:r>
    </w:p>
    <w:p w14:paraId="0FA17669" w14:textId="77777777" w:rsidR="00291941" w:rsidRPr="00291941" w:rsidRDefault="00291941" w:rsidP="009D1077">
      <w:pPr>
        <w:pStyle w:val="Proposal"/>
        <w:numPr>
          <w:ilvl w:val="0"/>
          <w:numId w:val="0"/>
        </w:numPr>
        <w:ind w:left="720" w:hanging="720"/>
        <w:rPr>
          <w:rFonts w:eastAsiaTheme="minorEastAsia"/>
          <w:b w:val="0"/>
          <w:lang w:eastAsia="zh-CN"/>
        </w:rPr>
      </w:pPr>
      <w:r w:rsidRPr="00291941">
        <w:rPr>
          <w:rFonts w:eastAsiaTheme="minorEastAsia"/>
          <w:b w:val="0"/>
          <w:lang w:eastAsia="zh-CN"/>
        </w:rPr>
        <w:t>In summary, we propose the following procedures.</w:t>
      </w:r>
    </w:p>
    <w:p w14:paraId="4A6692F8" w14:textId="0AB2DD7B" w:rsidR="00FD34E9" w:rsidRDefault="00AD6E60" w:rsidP="00FD34E9">
      <w:pPr>
        <w:pStyle w:val="Proposal"/>
        <w:numPr>
          <w:ilvl w:val="0"/>
          <w:numId w:val="0"/>
        </w:numPr>
        <w:ind w:left="720"/>
        <w:rPr>
          <w:rFonts w:eastAsia="宋体"/>
          <w:lang w:eastAsia="zh-CN"/>
        </w:rPr>
      </w:pPr>
      <w:r>
        <w:rPr>
          <w:noProof/>
          <w:lang w:val="en-US" w:eastAsia="zh-CN"/>
        </w:rPr>
        <w:drawing>
          <wp:inline distT="0" distB="0" distL="0" distR="0" wp14:anchorId="0AE77CEC" wp14:editId="2D31B159">
            <wp:extent cx="4889500" cy="2995776"/>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94789" cy="2999017"/>
                    </a:xfrm>
                    <a:prstGeom prst="rect">
                      <a:avLst/>
                    </a:prstGeom>
                  </pic:spPr>
                </pic:pic>
              </a:graphicData>
            </a:graphic>
          </wp:inline>
        </w:drawing>
      </w:r>
    </w:p>
    <w:p w14:paraId="666D6DE2" w14:textId="1FEC101A" w:rsidR="00AD6E60" w:rsidRDefault="00AD6E60" w:rsidP="00AD6E60">
      <w:pPr>
        <w:pStyle w:val="af9"/>
        <w:jc w:val="center"/>
        <w:rPr>
          <w:noProof/>
        </w:rPr>
      </w:pPr>
      <w:r>
        <w:t xml:space="preserve">Figure </w:t>
      </w:r>
      <w:r w:rsidR="00FB35BF">
        <w:rPr>
          <w:noProof/>
        </w:rPr>
        <w:fldChar w:fldCharType="begin"/>
      </w:r>
      <w:r w:rsidR="00FB35BF">
        <w:rPr>
          <w:noProof/>
        </w:rPr>
        <w:instrText xml:space="preserve"> SEQ Figure \* ARABIC </w:instrText>
      </w:r>
      <w:r w:rsidR="00FB35BF">
        <w:rPr>
          <w:noProof/>
        </w:rPr>
        <w:fldChar w:fldCharType="separate"/>
      </w:r>
      <w:r w:rsidR="00314A58">
        <w:rPr>
          <w:noProof/>
        </w:rPr>
        <w:t>1</w:t>
      </w:r>
      <w:r w:rsidR="00FB35BF">
        <w:rPr>
          <w:noProof/>
        </w:rPr>
        <w:fldChar w:fldCharType="end"/>
      </w:r>
      <w:r w:rsidR="00842C8C">
        <w:rPr>
          <w:noProof/>
        </w:rPr>
        <w:t xml:space="preserve"> General propocedure for the alignment of QoE measurement for MBS service and logged MDT</w:t>
      </w:r>
    </w:p>
    <w:p w14:paraId="6499F4B0" w14:textId="0940299F" w:rsidR="00314A58" w:rsidRDefault="00314A58" w:rsidP="00314A58">
      <w:pPr>
        <w:pStyle w:val="21"/>
        <w:ind w:left="1" w:firstLine="0"/>
        <w:rPr>
          <w:rFonts w:eastAsia="宋体"/>
          <w:lang w:val="en-US" w:eastAsia="zh-CN"/>
        </w:rPr>
      </w:pPr>
      <w:r>
        <w:rPr>
          <w:rFonts w:eastAsia="宋体"/>
          <w:lang w:val="en-US" w:eastAsia="zh-CN"/>
        </w:rPr>
        <w:t xml:space="preserve">2.4 </w:t>
      </w:r>
      <w:proofErr w:type="spellStart"/>
      <w:r w:rsidR="00677180">
        <w:rPr>
          <w:rFonts w:eastAsia="宋体"/>
          <w:lang w:val="en-US" w:eastAsia="zh-CN"/>
        </w:rPr>
        <w:t>QoE</w:t>
      </w:r>
      <w:proofErr w:type="spellEnd"/>
      <w:r w:rsidR="00677180">
        <w:rPr>
          <w:rFonts w:eastAsia="宋体"/>
          <w:lang w:val="en-US" w:eastAsia="zh-CN"/>
        </w:rPr>
        <w:t xml:space="preserve"> measurement in </w:t>
      </w:r>
      <w:r w:rsidR="00677180" w:rsidRPr="00677180">
        <w:rPr>
          <w:rFonts w:eastAsia="宋体"/>
          <w:lang w:val="en-US" w:eastAsia="zh-CN"/>
        </w:rPr>
        <w:t>high mobility scenario</w:t>
      </w:r>
    </w:p>
    <w:p w14:paraId="75CFDF58" w14:textId="55345A8D" w:rsidR="00677180" w:rsidRDefault="00052F5A" w:rsidP="00677180">
      <w:pPr>
        <w:rPr>
          <w:rFonts w:eastAsia="宋体"/>
          <w:lang w:val="en-US" w:eastAsia="zh-CN"/>
        </w:rPr>
      </w:pPr>
      <w:r>
        <w:rPr>
          <w:rFonts w:eastAsia="宋体"/>
          <w:lang w:val="en-US" w:eastAsia="zh-CN"/>
        </w:rPr>
        <w:t>According to the discussion</w:t>
      </w:r>
      <w:r w:rsidR="004B5228">
        <w:rPr>
          <w:rFonts w:eastAsia="宋体"/>
          <w:lang w:val="en-US" w:eastAsia="zh-CN"/>
        </w:rPr>
        <w:t xml:space="preserve"> in the previous meetings</w:t>
      </w:r>
      <w:r>
        <w:rPr>
          <w:rFonts w:eastAsia="宋体"/>
          <w:lang w:val="en-US" w:eastAsia="zh-CN"/>
        </w:rPr>
        <w:t>, there are two cases:</w:t>
      </w:r>
    </w:p>
    <w:p w14:paraId="04B229B6" w14:textId="665B795C" w:rsidR="00052F5A" w:rsidRDefault="00052F5A" w:rsidP="009D1077">
      <w:pPr>
        <w:ind w:firstLineChars="50" w:firstLine="100"/>
        <w:rPr>
          <w:rFonts w:eastAsia="宋体"/>
          <w:lang w:val="en-US" w:eastAsia="zh-CN"/>
        </w:rPr>
      </w:pPr>
      <w:r>
        <w:rPr>
          <w:rFonts w:eastAsia="宋体"/>
          <w:lang w:val="en-US" w:eastAsia="zh-CN"/>
        </w:rPr>
        <w:t xml:space="preserve">Case 1: UE is in high mobility state </w:t>
      </w:r>
    </w:p>
    <w:p w14:paraId="307BCEFD" w14:textId="5F9FDD55" w:rsidR="00052F5A" w:rsidRDefault="00052F5A" w:rsidP="00052F5A">
      <w:pPr>
        <w:ind w:firstLineChars="50" w:firstLine="100"/>
        <w:rPr>
          <w:rFonts w:eastAsia="宋体"/>
          <w:lang w:val="en-US" w:eastAsia="zh-CN"/>
        </w:rPr>
      </w:pPr>
      <w:r>
        <w:rPr>
          <w:rFonts w:eastAsia="宋体"/>
          <w:lang w:val="en-US" w:eastAsia="zh-CN"/>
        </w:rPr>
        <w:lastRenderedPageBreak/>
        <w:t xml:space="preserve">Case 2: </w:t>
      </w:r>
      <w:r>
        <w:t xml:space="preserve">UE is </w:t>
      </w:r>
      <w:r w:rsidR="00E4138C">
        <w:t>served by</w:t>
      </w:r>
      <w:r>
        <w:t xml:space="preserve"> a HSDN cell</w:t>
      </w:r>
    </w:p>
    <w:p w14:paraId="4D11A81E" w14:textId="2C48097F" w:rsidR="004B5228" w:rsidRDefault="004B5228" w:rsidP="00677180">
      <w:pPr>
        <w:rPr>
          <w:rFonts w:eastAsia="宋体"/>
          <w:lang w:val="en-US" w:eastAsia="zh-CN"/>
        </w:rPr>
      </w:pPr>
      <w:r>
        <w:rPr>
          <w:rFonts w:eastAsia="宋体"/>
          <w:lang w:val="en-US" w:eastAsia="zh-CN"/>
        </w:rPr>
        <w:t>As to the enhancements from companies, there are two solutions.</w:t>
      </w:r>
    </w:p>
    <w:p w14:paraId="62A10C99" w14:textId="56B7DCE9" w:rsidR="004B5228" w:rsidRDefault="004B5228" w:rsidP="00677180">
      <w:pPr>
        <w:rPr>
          <w:rFonts w:eastAsia="宋体"/>
          <w:lang w:val="en-US" w:eastAsia="zh-CN"/>
        </w:rPr>
      </w:pPr>
      <w:r>
        <w:rPr>
          <w:rFonts w:eastAsia="宋体"/>
          <w:lang w:val="en-US" w:eastAsia="zh-CN"/>
        </w:rPr>
        <w:t xml:space="preserve">Solution 1: Introduce new IE to indicate the </w:t>
      </w:r>
      <w:proofErr w:type="spellStart"/>
      <w:r>
        <w:rPr>
          <w:rFonts w:eastAsia="宋体"/>
          <w:lang w:val="en-US" w:eastAsia="zh-CN"/>
        </w:rPr>
        <w:t>QoE</w:t>
      </w:r>
      <w:proofErr w:type="spellEnd"/>
      <w:r>
        <w:rPr>
          <w:rFonts w:eastAsia="宋体"/>
          <w:lang w:val="en-US" w:eastAsia="zh-CN"/>
        </w:rPr>
        <w:t xml:space="preserve"> measurement for high mobility scenarios </w:t>
      </w:r>
    </w:p>
    <w:p w14:paraId="66A2AE15" w14:textId="7E8CFF80" w:rsidR="004B5228" w:rsidRDefault="004B5228" w:rsidP="00677180">
      <w:pPr>
        <w:rPr>
          <w:rFonts w:eastAsia="宋体"/>
          <w:lang w:val="en-US" w:eastAsia="zh-CN"/>
        </w:rPr>
      </w:pPr>
      <w:r>
        <w:rPr>
          <w:rFonts w:eastAsia="宋体"/>
          <w:lang w:val="en-US" w:eastAsia="zh-CN"/>
        </w:rPr>
        <w:t xml:space="preserve">Solution 2: extend the area scope of NR </w:t>
      </w:r>
      <w:proofErr w:type="spellStart"/>
      <w:r>
        <w:rPr>
          <w:rFonts w:eastAsia="宋体"/>
          <w:lang w:val="en-US" w:eastAsia="zh-CN"/>
        </w:rPr>
        <w:t>QoE</w:t>
      </w:r>
      <w:proofErr w:type="spellEnd"/>
    </w:p>
    <w:p w14:paraId="28BAE030" w14:textId="43BBAE32" w:rsidR="00E4138C" w:rsidRDefault="00E4138C" w:rsidP="00677180">
      <w:pPr>
        <w:rPr>
          <w:rFonts w:eastAsia="宋体"/>
          <w:lang w:val="en-US" w:eastAsia="zh-CN"/>
        </w:rPr>
      </w:pPr>
      <w:r>
        <w:rPr>
          <w:rFonts w:eastAsia="宋体"/>
          <w:lang w:val="en-US" w:eastAsia="zh-CN"/>
        </w:rPr>
        <w:t>In the last meeting, RAN3 has the following agreement.</w:t>
      </w:r>
    </w:p>
    <w:p w14:paraId="1C489CFA" w14:textId="77777777" w:rsidR="00E4138C" w:rsidRPr="00F81D01" w:rsidRDefault="00E4138C" w:rsidP="00E4138C">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18"/>
        </w:rPr>
      </w:pPr>
      <w:r w:rsidRPr="00F81D01">
        <w:rPr>
          <w:rFonts w:ascii="Calibri" w:hAnsi="Calibri" w:cs="Calibri"/>
          <w:b/>
          <w:bCs/>
          <w:color w:val="008000"/>
          <w:sz w:val="18"/>
          <w:szCs w:val="18"/>
        </w:rPr>
        <w:t xml:space="preserve">OAM should have the flexibility to collect </w:t>
      </w:r>
      <w:proofErr w:type="spellStart"/>
      <w:r w:rsidRPr="00F81D01">
        <w:rPr>
          <w:rFonts w:ascii="Calibri" w:hAnsi="Calibri" w:cs="Calibri"/>
          <w:b/>
          <w:bCs/>
          <w:color w:val="008000"/>
          <w:sz w:val="18"/>
          <w:szCs w:val="18"/>
        </w:rPr>
        <w:t>QoE</w:t>
      </w:r>
      <w:proofErr w:type="spellEnd"/>
      <w:r w:rsidRPr="00F81D01">
        <w:rPr>
          <w:rFonts w:ascii="Calibri" w:hAnsi="Calibri" w:cs="Calibri"/>
          <w:b/>
          <w:bCs/>
          <w:color w:val="008000"/>
          <w:sz w:val="18"/>
          <w:szCs w:val="18"/>
        </w:rPr>
        <w:t xml:space="preserve"> only in high mobility scenarios and/or in HSDN cells instead of collecting blindly.</w:t>
      </w:r>
    </w:p>
    <w:p w14:paraId="12A1C760" w14:textId="54271A44" w:rsidR="002B4D50" w:rsidRPr="00612A69" w:rsidRDefault="002B4D50" w:rsidP="002B4D50">
      <w:pPr>
        <w:rPr>
          <w:rFonts w:eastAsiaTheme="minorEastAsia"/>
          <w:lang w:eastAsia="zh-CN"/>
        </w:rPr>
      </w:pPr>
      <w:r>
        <w:rPr>
          <w:rFonts w:eastAsia="宋体" w:hint="eastAsia"/>
          <w:lang w:eastAsia="zh-CN"/>
        </w:rPr>
        <w:t>F</w:t>
      </w:r>
      <w:r>
        <w:rPr>
          <w:rFonts w:eastAsia="宋体"/>
          <w:lang w:eastAsia="zh-CN"/>
        </w:rPr>
        <w:t xml:space="preserve">or case 1, the new IE in solution 1 can be </w:t>
      </w:r>
      <w:r w:rsidRPr="002B4D50">
        <w:rPr>
          <w:rFonts w:eastAsia="宋体"/>
          <w:lang w:eastAsia="zh-CN"/>
        </w:rPr>
        <w:t>High Velocity indicator, high mobility flag</w:t>
      </w:r>
      <w:r>
        <w:rPr>
          <w:rFonts w:eastAsia="宋体"/>
          <w:lang w:eastAsia="zh-CN"/>
        </w:rPr>
        <w:t>. NG-RAN or UE start</w:t>
      </w:r>
      <w:r w:rsidR="00496ED9">
        <w:rPr>
          <w:rFonts w:eastAsia="宋体"/>
          <w:lang w:eastAsia="zh-CN"/>
        </w:rPr>
        <w:t>s</w:t>
      </w:r>
      <w:r>
        <w:rPr>
          <w:rFonts w:eastAsia="宋体"/>
          <w:lang w:eastAsia="zh-CN"/>
        </w:rPr>
        <w:t xml:space="preserve"> the </w:t>
      </w:r>
      <w:proofErr w:type="spellStart"/>
      <w:r>
        <w:rPr>
          <w:rFonts w:eastAsia="宋体"/>
          <w:lang w:eastAsia="zh-CN"/>
        </w:rPr>
        <w:t>QoE</w:t>
      </w:r>
      <w:proofErr w:type="spellEnd"/>
      <w:r>
        <w:rPr>
          <w:rFonts w:eastAsia="宋体"/>
          <w:lang w:eastAsia="zh-CN"/>
        </w:rPr>
        <w:t xml:space="preserve"> measurement when UE is in high mobility state. This solution </w:t>
      </w:r>
      <w:r>
        <w:rPr>
          <w:rFonts w:eastAsiaTheme="minorEastAsia"/>
          <w:lang w:eastAsia="zh-CN"/>
        </w:rPr>
        <w:t xml:space="preserve">needs the NG-RAN or UE to detect whether the UE is in high mobility state. It will increase the complexity of NG-RAN or UE. In our understanding, the </w:t>
      </w:r>
      <w:proofErr w:type="spellStart"/>
      <w:r>
        <w:rPr>
          <w:rFonts w:eastAsiaTheme="minorEastAsia"/>
          <w:lang w:eastAsia="zh-CN"/>
        </w:rPr>
        <w:t>QoE</w:t>
      </w:r>
      <w:proofErr w:type="spellEnd"/>
      <w:r>
        <w:rPr>
          <w:rFonts w:eastAsiaTheme="minorEastAsia"/>
          <w:lang w:eastAsia="zh-CN"/>
        </w:rPr>
        <w:t xml:space="preserve"> measurement should not bring any additional extra requirements.</w:t>
      </w:r>
    </w:p>
    <w:p w14:paraId="59385E4C" w14:textId="3A793C2A" w:rsidR="00496ED9" w:rsidRDefault="002B4D50" w:rsidP="00496ED9">
      <w:r>
        <w:rPr>
          <w:rFonts w:eastAsia="宋体"/>
          <w:lang w:eastAsia="zh-CN"/>
        </w:rPr>
        <w:t xml:space="preserve">For case 2, the new IE in solution 1 can be </w:t>
      </w:r>
      <w:r w:rsidRPr="002B4D50">
        <w:rPr>
          <w:rFonts w:eastAsia="宋体"/>
          <w:lang w:eastAsia="zh-CN"/>
        </w:rPr>
        <w:t>HSDN indicator</w:t>
      </w:r>
      <w:r>
        <w:rPr>
          <w:rFonts w:eastAsia="宋体"/>
          <w:lang w:eastAsia="zh-CN"/>
        </w:rPr>
        <w:t xml:space="preserve">. </w:t>
      </w:r>
      <w:r w:rsidR="00496ED9">
        <w:rPr>
          <w:rFonts w:eastAsia="宋体"/>
          <w:lang w:eastAsia="zh-CN"/>
        </w:rPr>
        <w:t xml:space="preserve">NG-RAN or UE starts the </w:t>
      </w:r>
      <w:proofErr w:type="spellStart"/>
      <w:r w:rsidR="00496ED9">
        <w:rPr>
          <w:rFonts w:eastAsia="宋体"/>
          <w:lang w:eastAsia="zh-CN"/>
        </w:rPr>
        <w:t>QoE</w:t>
      </w:r>
      <w:proofErr w:type="spellEnd"/>
      <w:r w:rsidR="00496ED9">
        <w:rPr>
          <w:rFonts w:eastAsia="宋体"/>
          <w:lang w:eastAsia="zh-CN"/>
        </w:rPr>
        <w:t xml:space="preserve"> measurement when UE is served by the HSDN cells. </w:t>
      </w:r>
      <w:r w:rsidR="00A8710B">
        <w:rPr>
          <w:rFonts w:eastAsia="宋体"/>
          <w:lang w:eastAsia="zh-CN"/>
        </w:rPr>
        <w:t xml:space="preserve">In this case, the </w:t>
      </w:r>
      <w:r w:rsidR="001E6928">
        <w:rPr>
          <w:rFonts w:eastAsia="宋体"/>
          <w:lang w:eastAsia="zh-CN"/>
        </w:rPr>
        <w:t>assumption is that the NG-RAN or UE know which cells are HSDN cells.</w:t>
      </w:r>
      <w:r w:rsidR="00A8710B">
        <w:rPr>
          <w:rFonts w:eastAsia="宋体"/>
          <w:lang w:eastAsia="zh-CN"/>
        </w:rPr>
        <w:t xml:space="preserve"> </w:t>
      </w:r>
      <w:r w:rsidR="001E6928">
        <w:rPr>
          <w:rFonts w:eastAsia="宋体"/>
          <w:lang w:eastAsia="zh-CN"/>
        </w:rPr>
        <w:t>In our understanding, t</w:t>
      </w:r>
      <w:r w:rsidR="00496ED9">
        <w:rPr>
          <w:rFonts w:eastAsia="宋体"/>
          <w:lang w:eastAsia="zh-CN"/>
        </w:rPr>
        <w:t xml:space="preserve">he HSDN cells are configured by the OAM. Therefore the OAM knows which cells are HSDN cells. </w:t>
      </w:r>
      <w:r w:rsidR="00496ED9">
        <w:t xml:space="preserve">Therefore, in order to collect the </w:t>
      </w:r>
      <w:proofErr w:type="spellStart"/>
      <w:r w:rsidR="00496ED9">
        <w:t>QoE</w:t>
      </w:r>
      <w:proofErr w:type="spellEnd"/>
      <w:r w:rsidR="00496ED9">
        <w:t xml:space="preserve"> results only in these HSDN cells, the OAM can configure special </w:t>
      </w:r>
      <w:proofErr w:type="spellStart"/>
      <w:r w:rsidR="00496ED9">
        <w:t>QoE</w:t>
      </w:r>
      <w:proofErr w:type="spellEnd"/>
      <w:r w:rsidR="00496ED9">
        <w:t xml:space="preserve"> measurements identified by special </w:t>
      </w:r>
      <w:proofErr w:type="spellStart"/>
      <w:r w:rsidR="00496ED9">
        <w:t>QoE</w:t>
      </w:r>
      <w:proofErr w:type="spellEnd"/>
      <w:r w:rsidR="00496ED9">
        <w:t xml:space="preserve"> references and only sends these </w:t>
      </w:r>
      <w:proofErr w:type="spellStart"/>
      <w:r w:rsidR="00496ED9">
        <w:t>QoE</w:t>
      </w:r>
      <w:proofErr w:type="spellEnd"/>
      <w:r w:rsidR="00496ED9">
        <w:t xml:space="preserve"> measurement configurations to these cells, as management based </w:t>
      </w:r>
      <w:proofErr w:type="spellStart"/>
      <w:r w:rsidR="00496ED9">
        <w:t>QoE</w:t>
      </w:r>
      <w:proofErr w:type="spellEnd"/>
      <w:r w:rsidR="00496ED9">
        <w:t xml:space="preserve"> measurement. In this case, the NG-RAN can just configure </w:t>
      </w:r>
      <w:proofErr w:type="spellStart"/>
      <w:r w:rsidR="00496ED9">
        <w:t>QoE</w:t>
      </w:r>
      <w:proofErr w:type="spellEnd"/>
      <w:r w:rsidR="00496ED9">
        <w:t xml:space="preserve"> measurements for </w:t>
      </w:r>
      <w:proofErr w:type="spellStart"/>
      <w:r w:rsidR="00496ED9">
        <w:t>UEs</w:t>
      </w:r>
      <w:proofErr w:type="spellEnd"/>
      <w:r w:rsidR="00496ED9">
        <w:t xml:space="preserve"> in these cells. During the mobility case, UEs can continue the </w:t>
      </w:r>
      <w:proofErr w:type="spellStart"/>
      <w:r w:rsidR="00496ED9">
        <w:t>QoE</w:t>
      </w:r>
      <w:proofErr w:type="spellEnd"/>
      <w:r w:rsidR="00496ED9">
        <w:t xml:space="preserve"> measurement according to the design in R17. With this logic, we think </w:t>
      </w:r>
      <w:proofErr w:type="spellStart"/>
      <w:r w:rsidR="00496ED9">
        <w:t>R17</w:t>
      </w:r>
      <w:proofErr w:type="spellEnd"/>
      <w:r w:rsidR="00496ED9">
        <w:t xml:space="preserve"> management based </w:t>
      </w:r>
      <w:proofErr w:type="spellStart"/>
      <w:r w:rsidR="00496ED9">
        <w:t>QoE</w:t>
      </w:r>
      <w:proofErr w:type="spellEnd"/>
      <w:r w:rsidR="00496ED9">
        <w:t xml:space="preserve"> m</w:t>
      </w:r>
      <w:r w:rsidR="00496ED9" w:rsidRPr="00643322">
        <w:t>echanism</w:t>
      </w:r>
      <w:r w:rsidR="00496ED9">
        <w:t xml:space="preserve"> can be used to collect the </w:t>
      </w:r>
      <w:proofErr w:type="spellStart"/>
      <w:r w:rsidR="00496ED9">
        <w:t>QoE</w:t>
      </w:r>
      <w:proofErr w:type="spellEnd"/>
      <w:r w:rsidR="00496ED9">
        <w:t xml:space="preserve"> results, and no impacts are foreseen to RAN3 and RAN2.</w:t>
      </w:r>
    </w:p>
    <w:p w14:paraId="42019F8F" w14:textId="00E88E17" w:rsidR="007F2618" w:rsidRDefault="00496ED9" w:rsidP="00677180">
      <w:pPr>
        <w:rPr>
          <w:szCs w:val="18"/>
        </w:rPr>
      </w:pPr>
      <w:r>
        <w:rPr>
          <w:rFonts w:eastAsia="宋体"/>
          <w:lang w:eastAsia="zh-CN"/>
        </w:rPr>
        <w:t xml:space="preserve">In the last meetings, </w:t>
      </w:r>
      <w:r>
        <w:t xml:space="preserve">some companies argued that </w:t>
      </w:r>
      <w:r>
        <w:rPr>
          <w:rFonts w:eastAsia="宋体"/>
          <w:lang w:eastAsia="zh-CN"/>
        </w:rPr>
        <w:t>high-speed scenario may involve a huge number of cells. The current maximum number of cell lists in the area scope is limited and the maximum number should be extended. Therefore some companies propose the solution 2.</w:t>
      </w:r>
      <w:r w:rsidR="00DA7B58">
        <w:rPr>
          <w:rFonts w:eastAsia="宋体"/>
          <w:lang w:eastAsia="zh-CN"/>
        </w:rPr>
        <w:t xml:space="preserve"> </w:t>
      </w:r>
      <w:r w:rsidR="00C74B6D">
        <w:rPr>
          <w:rFonts w:eastAsia="宋体"/>
          <w:lang w:eastAsia="zh-CN"/>
        </w:rPr>
        <w:t xml:space="preserve"> In our understanding, the operators can configure the area scope in the configuration container. According to the design </w:t>
      </w:r>
      <w:r w:rsidR="007F2618">
        <w:rPr>
          <w:rFonts w:eastAsia="宋体"/>
          <w:lang w:eastAsia="zh-CN"/>
        </w:rPr>
        <w:t xml:space="preserve">in the following table </w:t>
      </w:r>
      <w:r w:rsidR="00DE17BB">
        <w:rPr>
          <w:rFonts w:eastAsia="宋体"/>
          <w:lang w:eastAsia="zh-CN"/>
        </w:rPr>
        <w:t xml:space="preserve">(see below Table 34 </w:t>
      </w:r>
      <w:r w:rsidR="00DE17BB">
        <w:rPr>
          <w:rFonts w:eastAsia="宋体"/>
          <w:lang w:eastAsia="zh-CN"/>
        </w:rPr>
        <w:t>in TS 26.247</w:t>
      </w:r>
      <w:r w:rsidR="00DE17BB">
        <w:rPr>
          <w:rFonts w:eastAsia="宋体"/>
          <w:lang w:eastAsia="zh-CN"/>
        </w:rPr>
        <w:t>)</w:t>
      </w:r>
      <w:r w:rsidR="007F2618">
        <w:rPr>
          <w:rFonts w:eastAsia="宋体"/>
          <w:lang w:eastAsia="zh-CN"/>
        </w:rPr>
        <w:t xml:space="preserve">, </w:t>
      </w:r>
      <w:proofErr w:type="spellStart"/>
      <w:r w:rsidR="007F2618">
        <w:rPr>
          <w:rFonts w:eastAsia="宋体"/>
          <w:lang w:eastAsia="zh-CN"/>
        </w:rPr>
        <w:t>SA4</w:t>
      </w:r>
      <w:proofErr w:type="spellEnd"/>
      <w:r w:rsidR="007F2618">
        <w:rPr>
          <w:rFonts w:eastAsia="宋体"/>
          <w:lang w:eastAsia="zh-CN"/>
        </w:rPr>
        <w:t xml:space="preserve"> also designs the areas scope in the configuration container. SA4 does not limit the </w:t>
      </w:r>
      <w:r w:rsidR="009D4FDE">
        <w:rPr>
          <w:rFonts w:eastAsia="宋体"/>
          <w:lang w:eastAsia="zh-CN"/>
        </w:rPr>
        <w:t xml:space="preserve">maximum </w:t>
      </w:r>
      <w:r w:rsidR="007F2618">
        <w:rPr>
          <w:rFonts w:eastAsia="宋体"/>
          <w:lang w:eastAsia="zh-CN"/>
        </w:rPr>
        <w:t>number of cells</w:t>
      </w:r>
      <w:r w:rsidR="00136065">
        <w:rPr>
          <w:rFonts w:eastAsia="宋体"/>
          <w:lang w:eastAsia="zh-CN"/>
        </w:rPr>
        <w:t>, and</w:t>
      </w:r>
      <w:r w:rsidR="007F2618">
        <w:rPr>
          <w:rFonts w:eastAsia="宋体"/>
          <w:lang w:eastAsia="zh-CN"/>
        </w:rPr>
        <w:t xml:space="preserve"> the operators can use the </w:t>
      </w:r>
      <w:r w:rsidR="007F2618">
        <w:rPr>
          <w:szCs w:val="18"/>
        </w:rPr>
        <w:t>g</w:t>
      </w:r>
      <w:r w:rsidR="007F2618" w:rsidRPr="006744CA">
        <w:rPr>
          <w:szCs w:val="18"/>
        </w:rPr>
        <w:t>eographic area</w:t>
      </w:r>
      <w:r w:rsidR="007F2618">
        <w:rPr>
          <w:szCs w:val="18"/>
        </w:rPr>
        <w:t xml:space="preserve"> to limit the areas.</w:t>
      </w:r>
      <w:r w:rsidR="00DA7B58">
        <w:rPr>
          <w:szCs w:val="18"/>
        </w:rPr>
        <w:t xml:space="preserve"> Therefore we think solution 2 is also not needed.</w:t>
      </w:r>
    </w:p>
    <w:p w14:paraId="209AE9D7" w14:textId="77777777" w:rsidR="007F2618" w:rsidRDefault="007F2618" w:rsidP="007F2618">
      <w:pPr>
        <w:pStyle w:val="TH"/>
      </w:pPr>
      <w:bookmarkStart w:id="5" w:name="tab_qr_semantics"/>
      <w:bookmarkStart w:id="6" w:name="tab_qr_xml"/>
      <w:r w:rsidRPr="00CC1F51">
        <w:t>Table 34</w:t>
      </w:r>
      <w:bookmarkEnd w:id="5"/>
      <w:r w:rsidRPr="00CC1F51">
        <w:t>: Semantics of Quality Reporting Scheme Information</w:t>
      </w:r>
    </w:p>
    <w:tbl>
      <w:tblPr>
        <w:tblW w:w="4948"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1"/>
        <w:gridCol w:w="3279"/>
        <w:gridCol w:w="978"/>
        <w:gridCol w:w="5027"/>
        <w:gridCol w:w="6"/>
      </w:tblGrid>
      <w:tr w:rsidR="007F2618" w:rsidRPr="00CC1F51" w14:paraId="033A434F" w14:textId="77777777" w:rsidTr="00E20A1B">
        <w:trPr>
          <w:gridAfter w:val="1"/>
          <w:wAfter w:w="3" w:type="pct"/>
        </w:trPr>
        <w:tc>
          <w:tcPr>
            <w:tcW w:w="1847" w:type="pct"/>
            <w:gridSpan w:val="2"/>
            <w:tcBorders>
              <w:right w:val="single" w:sz="4" w:space="0" w:color="000000"/>
            </w:tcBorders>
          </w:tcPr>
          <w:p w14:paraId="72099560" w14:textId="77777777" w:rsidR="007F2618" w:rsidRPr="00CC1F51" w:rsidRDefault="007F2618" w:rsidP="00E20A1B">
            <w:pPr>
              <w:pStyle w:val="TAH"/>
              <w:rPr>
                <w:szCs w:val="18"/>
              </w:rPr>
            </w:pPr>
            <w:r w:rsidRPr="00CC1F51">
              <w:rPr>
                <w:szCs w:val="18"/>
              </w:rPr>
              <w:t>Element or Attribute Name</w:t>
            </w:r>
          </w:p>
        </w:tc>
        <w:tc>
          <w:tcPr>
            <w:tcW w:w="513" w:type="pct"/>
            <w:tcBorders>
              <w:left w:val="single" w:sz="4" w:space="0" w:color="000000"/>
              <w:right w:val="single" w:sz="4" w:space="0" w:color="000000"/>
            </w:tcBorders>
          </w:tcPr>
          <w:p w14:paraId="74B46D85" w14:textId="77777777" w:rsidR="007F2618" w:rsidRPr="00CC1F51" w:rsidRDefault="007F2618" w:rsidP="00E20A1B">
            <w:pPr>
              <w:pStyle w:val="TAH"/>
              <w:rPr>
                <w:szCs w:val="18"/>
              </w:rPr>
            </w:pPr>
            <w:r w:rsidRPr="00CC1F51">
              <w:rPr>
                <w:szCs w:val="18"/>
              </w:rPr>
              <w:t>Use</w:t>
            </w:r>
          </w:p>
        </w:tc>
        <w:tc>
          <w:tcPr>
            <w:tcW w:w="2637" w:type="pct"/>
            <w:tcBorders>
              <w:left w:val="single" w:sz="4" w:space="0" w:color="000000"/>
            </w:tcBorders>
          </w:tcPr>
          <w:p w14:paraId="48DA8C04" w14:textId="77777777" w:rsidR="007F2618" w:rsidRPr="00CC1F51" w:rsidRDefault="007F2618" w:rsidP="00E20A1B">
            <w:pPr>
              <w:pStyle w:val="TAH"/>
              <w:rPr>
                <w:szCs w:val="18"/>
              </w:rPr>
            </w:pPr>
            <w:r w:rsidRPr="00CC1F51">
              <w:rPr>
                <w:szCs w:val="18"/>
              </w:rPr>
              <w:t>Description</w:t>
            </w:r>
          </w:p>
        </w:tc>
      </w:tr>
      <w:tr w:rsidR="007F2618" w:rsidRPr="00CC1F51" w14:paraId="1B139CD8" w14:textId="77777777" w:rsidTr="00E20A1B">
        <w:trPr>
          <w:gridAfter w:val="1"/>
          <w:wAfter w:w="3" w:type="pct"/>
        </w:trPr>
        <w:tc>
          <w:tcPr>
            <w:tcW w:w="127" w:type="pct"/>
          </w:tcPr>
          <w:p w14:paraId="6D34D69C" w14:textId="77777777" w:rsidR="007F2618" w:rsidRPr="00CC1F51" w:rsidRDefault="007F2618" w:rsidP="00E20A1B">
            <w:pPr>
              <w:pStyle w:val="TableCell"/>
              <w:keepNext/>
              <w:rPr>
                <w:b/>
                <w:szCs w:val="18"/>
              </w:rPr>
            </w:pPr>
          </w:p>
        </w:tc>
        <w:tc>
          <w:tcPr>
            <w:tcW w:w="1720" w:type="pct"/>
            <w:tcBorders>
              <w:right w:val="single" w:sz="4" w:space="0" w:color="000000"/>
            </w:tcBorders>
          </w:tcPr>
          <w:p w14:paraId="1F19FF42" w14:textId="77777777" w:rsidR="007F2618" w:rsidRPr="00CC1F51" w:rsidRDefault="007F2618" w:rsidP="00E20A1B">
            <w:pPr>
              <w:pStyle w:val="TAL"/>
              <w:rPr>
                <w:rFonts w:ascii="Courier New" w:hAnsi="Courier New" w:cs="Courier New"/>
              </w:rPr>
            </w:pPr>
            <w:r>
              <w:rPr>
                <w:rFonts w:ascii="Courier New" w:hAnsi="Courier New" w:cs="Courier New"/>
              </w:rPr>
              <w:t>@</w:t>
            </w:r>
            <w:proofErr w:type="spellStart"/>
            <w:r>
              <w:rPr>
                <w:rFonts w:ascii="Courier New" w:hAnsi="Courier New" w:cs="Courier New"/>
              </w:rPr>
              <w:t>apn</w:t>
            </w:r>
            <w:proofErr w:type="spellEnd"/>
          </w:p>
        </w:tc>
        <w:tc>
          <w:tcPr>
            <w:tcW w:w="513" w:type="pct"/>
            <w:tcBorders>
              <w:left w:val="single" w:sz="4" w:space="0" w:color="000000"/>
              <w:right w:val="single" w:sz="4" w:space="0" w:color="000000"/>
            </w:tcBorders>
          </w:tcPr>
          <w:p w14:paraId="436256A0" w14:textId="77777777" w:rsidR="007F2618" w:rsidRPr="00CC1F51" w:rsidRDefault="007F2618" w:rsidP="00E20A1B">
            <w:pPr>
              <w:pStyle w:val="TAC"/>
              <w:rPr>
                <w:lang w:eastAsia="zh-CN"/>
              </w:rPr>
            </w:pPr>
            <w:r w:rsidRPr="00CC1F51">
              <w:rPr>
                <w:lang w:eastAsia="zh-CN"/>
              </w:rPr>
              <w:t>O</w:t>
            </w:r>
          </w:p>
        </w:tc>
        <w:tc>
          <w:tcPr>
            <w:tcW w:w="2637" w:type="pct"/>
            <w:tcBorders>
              <w:left w:val="single" w:sz="4" w:space="0" w:color="000000"/>
            </w:tcBorders>
          </w:tcPr>
          <w:p w14:paraId="2EA21530" w14:textId="77777777" w:rsidR="007F2618" w:rsidRPr="00CC1F51" w:rsidRDefault="007F2618" w:rsidP="00E20A1B">
            <w:pPr>
              <w:pStyle w:val="TAL"/>
              <w:rPr>
                <w:lang w:eastAsia="zh-CN"/>
              </w:rPr>
            </w:pPr>
            <w:r w:rsidRPr="00CC1F51">
              <w:t xml:space="preserve">This attribute gives the access point that should be used for sending the </w:t>
            </w:r>
            <w:proofErr w:type="spellStart"/>
            <w:r w:rsidRPr="00CC1F51">
              <w:t>QoE</w:t>
            </w:r>
            <w:proofErr w:type="spellEnd"/>
            <w:r w:rsidRPr="00CC1F51">
              <w:t xml:space="preserve"> reports.</w:t>
            </w:r>
          </w:p>
        </w:tc>
      </w:tr>
      <w:tr w:rsidR="007F2618" w:rsidRPr="00CC1F51" w14:paraId="3E0EC002" w14:textId="77777777" w:rsidTr="00E20A1B">
        <w:trPr>
          <w:gridAfter w:val="1"/>
          <w:wAfter w:w="3" w:type="pct"/>
        </w:trPr>
        <w:tc>
          <w:tcPr>
            <w:tcW w:w="127" w:type="pct"/>
          </w:tcPr>
          <w:p w14:paraId="5A74CC1B" w14:textId="77777777" w:rsidR="007F2618" w:rsidRPr="00CC1F51" w:rsidRDefault="007F2618" w:rsidP="00E20A1B">
            <w:pPr>
              <w:pStyle w:val="TableCell"/>
              <w:keepNext/>
              <w:rPr>
                <w:b/>
                <w:szCs w:val="18"/>
              </w:rPr>
            </w:pPr>
          </w:p>
        </w:tc>
        <w:tc>
          <w:tcPr>
            <w:tcW w:w="1720" w:type="pct"/>
            <w:tcBorders>
              <w:right w:val="single" w:sz="4" w:space="0" w:color="000000"/>
            </w:tcBorders>
          </w:tcPr>
          <w:p w14:paraId="4DC70625" w14:textId="77777777" w:rsidR="007F2618" w:rsidRPr="00CC1F51" w:rsidRDefault="007F2618" w:rsidP="00E20A1B">
            <w:pPr>
              <w:pStyle w:val="TAL"/>
              <w:rPr>
                <w:rFonts w:ascii="Courier New" w:hAnsi="Courier New" w:cs="Courier New"/>
              </w:rPr>
            </w:pPr>
            <w:r w:rsidRPr="00CC1F51">
              <w:rPr>
                <w:rFonts w:ascii="Courier New" w:hAnsi="Courier New" w:cs="Courier New"/>
              </w:rPr>
              <w:t>@format</w:t>
            </w:r>
          </w:p>
        </w:tc>
        <w:tc>
          <w:tcPr>
            <w:tcW w:w="513" w:type="pct"/>
            <w:tcBorders>
              <w:left w:val="single" w:sz="4" w:space="0" w:color="000000"/>
              <w:right w:val="single" w:sz="4" w:space="0" w:color="000000"/>
            </w:tcBorders>
          </w:tcPr>
          <w:p w14:paraId="67438737" w14:textId="77777777" w:rsidR="007F2618" w:rsidRPr="00CC1F51" w:rsidRDefault="007F2618" w:rsidP="00E20A1B">
            <w:pPr>
              <w:pStyle w:val="TAC"/>
              <w:rPr>
                <w:lang w:eastAsia="zh-CN"/>
              </w:rPr>
            </w:pPr>
            <w:r w:rsidRPr="00CC1F51">
              <w:rPr>
                <w:lang w:eastAsia="zh-CN"/>
              </w:rPr>
              <w:t>O</w:t>
            </w:r>
          </w:p>
        </w:tc>
        <w:tc>
          <w:tcPr>
            <w:tcW w:w="2637" w:type="pct"/>
            <w:tcBorders>
              <w:left w:val="single" w:sz="4" w:space="0" w:color="000000"/>
            </w:tcBorders>
          </w:tcPr>
          <w:p w14:paraId="24A737A7" w14:textId="77777777" w:rsidR="007F2618" w:rsidRPr="00CC1F51" w:rsidRDefault="007F2618" w:rsidP="00E20A1B">
            <w:pPr>
              <w:pStyle w:val="TAL"/>
              <w:rPr>
                <w:lang w:eastAsia="zh-CN"/>
              </w:rPr>
            </w:pPr>
            <w:r w:rsidRPr="00CC1F51">
              <w:t xml:space="preserve">This field gives the requested format for the reports. Possible formats are: </w:t>
            </w:r>
            <w:r>
              <w:t>"</w:t>
            </w:r>
            <w:r w:rsidRPr="00CC1F51">
              <w:t>uncompressed</w:t>
            </w:r>
            <w:r>
              <w:t>"</w:t>
            </w:r>
            <w:r w:rsidRPr="00CC1F51">
              <w:t xml:space="preserve"> and </w:t>
            </w:r>
            <w:r>
              <w:t>"</w:t>
            </w:r>
            <w:proofErr w:type="spellStart"/>
            <w:r w:rsidRPr="00CC1F51">
              <w:t>gzip</w:t>
            </w:r>
            <w:proofErr w:type="spellEnd"/>
            <w:r>
              <w:t>"</w:t>
            </w:r>
            <w:r w:rsidRPr="00CC1F51">
              <w:t>.</w:t>
            </w:r>
          </w:p>
        </w:tc>
      </w:tr>
      <w:tr w:rsidR="007F2618" w:rsidRPr="00CC1F51" w14:paraId="2412B9B2" w14:textId="77777777" w:rsidTr="00E20A1B">
        <w:trPr>
          <w:gridAfter w:val="1"/>
          <w:wAfter w:w="3" w:type="pct"/>
        </w:trPr>
        <w:tc>
          <w:tcPr>
            <w:tcW w:w="127" w:type="pct"/>
          </w:tcPr>
          <w:p w14:paraId="56E8EB5C" w14:textId="77777777" w:rsidR="007F2618" w:rsidRPr="00CC1F51" w:rsidRDefault="007F2618" w:rsidP="00E20A1B">
            <w:pPr>
              <w:pStyle w:val="TableCell"/>
              <w:keepNext/>
              <w:rPr>
                <w:b/>
                <w:szCs w:val="18"/>
              </w:rPr>
            </w:pPr>
          </w:p>
        </w:tc>
        <w:tc>
          <w:tcPr>
            <w:tcW w:w="1720" w:type="pct"/>
            <w:tcBorders>
              <w:right w:val="single" w:sz="4" w:space="0" w:color="000000"/>
            </w:tcBorders>
          </w:tcPr>
          <w:p w14:paraId="409A1212" w14:textId="77777777" w:rsidR="007F2618" w:rsidRPr="00CC1F51" w:rsidRDefault="007F2618" w:rsidP="00E20A1B">
            <w:pPr>
              <w:pStyle w:val="TAL"/>
              <w:rPr>
                <w:rFonts w:ascii="Courier New" w:hAnsi="Courier New" w:cs="Courier New"/>
              </w:rPr>
            </w:pPr>
            <w:r w:rsidRPr="00CC1F51">
              <w:rPr>
                <w:rFonts w:ascii="Courier New" w:hAnsi="Courier New" w:cs="Courier New"/>
              </w:rPr>
              <w:t>@</w:t>
            </w:r>
            <w:proofErr w:type="spellStart"/>
            <w:r w:rsidRPr="00CC1F51">
              <w:rPr>
                <w:rFonts w:ascii="Courier New" w:hAnsi="Courier New" w:cs="Courier New"/>
              </w:rPr>
              <w:t>samplepercentage</w:t>
            </w:r>
            <w:proofErr w:type="spellEnd"/>
          </w:p>
        </w:tc>
        <w:tc>
          <w:tcPr>
            <w:tcW w:w="513" w:type="pct"/>
            <w:tcBorders>
              <w:left w:val="single" w:sz="4" w:space="0" w:color="000000"/>
              <w:right w:val="single" w:sz="4" w:space="0" w:color="000000"/>
            </w:tcBorders>
          </w:tcPr>
          <w:p w14:paraId="71B41AB9" w14:textId="77777777" w:rsidR="007F2618" w:rsidRPr="00CC1F51" w:rsidRDefault="007F2618" w:rsidP="00E20A1B">
            <w:pPr>
              <w:pStyle w:val="TAC"/>
              <w:rPr>
                <w:lang w:eastAsia="zh-CN"/>
              </w:rPr>
            </w:pPr>
            <w:r w:rsidRPr="00CC1F51">
              <w:rPr>
                <w:lang w:eastAsia="zh-CN"/>
              </w:rPr>
              <w:t>O</w:t>
            </w:r>
          </w:p>
        </w:tc>
        <w:tc>
          <w:tcPr>
            <w:tcW w:w="2637" w:type="pct"/>
            <w:tcBorders>
              <w:left w:val="single" w:sz="4" w:space="0" w:color="000000"/>
            </w:tcBorders>
          </w:tcPr>
          <w:p w14:paraId="25721169" w14:textId="77777777" w:rsidR="007F2618" w:rsidRPr="00CC1F51" w:rsidRDefault="007F2618" w:rsidP="00E20A1B">
            <w:pPr>
              <w:pStyle w:val="TAL"/>
              <w:rPr>
                <w:lang w:eastAsia="zh-CN"/>
              </w:rPr>
            </w:pPr>
            <w:r w:rsidRPr="00CC1F51">
              <w:t xml:space="preserve">Percentage of the clients that should report </w:t>
            </w:r>
            <w:proofErr w:type="spellStart"/>
            <w:r w:rsidRPr="00CC1F51">
              <w:t>QoE</w:t>
            </w:r>
            <w:proofErr w:type="spellEnd"/>
            <w:r w:rsidRPr="00CC1F51">
              <w:t>. The client uses a random number generator with the given percentage to find out if the client should report or not.</w:t>
            </w:r>
          </w:p>
        </w:tc>
      </w:tr>
      <w:tr w:rsidR="007F2618" w:rsidRPr="00CC1F51" w14:paraId="69F469A9" w14:textId="77777777" w:rsidTr="00E20A1B">
        <w:trPr>
          <w:gridAfter w:val="1"/>
          <w:wAfter w:w="3" w:type="pct"/>
        </w:trPr>
        <w:tc>
          <w:tcPr>
            <w:tcW w:w="127" w:type="pct"/>
          </w:tcPr>
          <w:p w14:paraId="7D6A9F40" w14:textId="77777777" w:rsidR="007F2618" w:rsidRPr="00CC1F51" w:rsidRDefault="007F2618" w:rsidP="00E20A1B">
            <w:pPr>
              <w:pStyle w:val="TableCell"/>
              <w:keepNext/>
              <w:rPr>
                <w:b/>
                <w:szCs w:val="18"/>
              </w:rPr>
            </w:pPr>
          </w:p>
        </w:tc>
        <w:tc>
          <w:tcPr>
            <w:tcW w:w="1720" w:type="pct"/>
            <w:tcBorders>
              <w:right w:val="single" w:sz="4" w:space="0" w:color="000000"/>
            </w:tcBorders>
          </w:tcPr>
          <w:p w14:paraId="7E6C664A" w14:textId="77777777" w:rsidR="007F2618" w:rsidRPr="00CC1F51" w:rsidRDefault="007F2618" w:rsidP="00E20A1B">
            <w:pPr>
              <w:pStyle w:val="TAL"/>
              <w:rPr>
                <w:rFonts w:ascii="Courier New" w:hAnsi="Courier New" w:cs="Courier New"/>
              </w:rPr>
            </w:pPr>
            <w:r w:rsidRPr="00CC1F51">
              <w:rPr>
                <w:rFonts w:ascii="Courier New" w:hAnsi="Courier New" w:cs="Courier New"/>
              </w:rPr>
              <w:t>@</w:t>
            </w:r>
            <w:proofErr w:type="spellStart"/>
            <w:r w:rsidRPr="00CC1F51">
              <w:rPr>
                <w:rFonts w:ascii="Courier New" w:hAnsi="Courier New" w:cs="Courier New"/>
              </w:rPr>
              <w:t>reportingserver</w:t>
            </w:r>
            <w:proofErr w:type="spellEnd"/>
          </w:p>
        </w:tc>
        <w:tc>
          <w:tcPr>
            <w:tcW w:w="513" w:type="pct"/>
            <w:tcBorders>
              <w:left w:val="single" w:sz="4" w:space="0" w:color="000000"/>
              <w:right w:val="single" w:sz="4" w:space="0" w:color="000000"/>
            </w:tcBorders>
          </w:tcPr>
          <w:p w14:paraId="1F9D1175" w14:textId="77777777" w:rsidR="007F2618" w:rsidRPr="00CC1F51" w:rsidRDefault="007F2618" w:rsidP="00E20A1B">
            <w:pPr>
              <w:pStyle w:val="TAC"/>
              <w:rPr>
                <w:lang w:eastAsia="zh-CN"/>
              </w:rPr>
            </w:pPr>
            <w:r w:rsidRPr="00CC1F51">
              <w:rPr>
                <w:lang w:eastAsia="zh-CN"/>
              </w:rPr>
              <w:t>M</w:t>
            </w:r>
          </w:p>
        </w:tc>
        <w:tc>
          <w:tcPr>
            <w:tcW w:w="2637" w:type="pct"/>
            <w:tcBorders>
              <w:left w:val="single" w:sz="4" w:space="0" w:color="000000"/>
            </w:tcBorders>
          </w:tcPr>
          <w:p w14:paraId="67B3709F" w14:textId="77777777" w:rsidR="007F2618" w:rsidRPr="00CC1F51" w:rsidRDefault="007F2618" w:rsidP="00E20A1B">
            <w:pPr>
              <w:pStyle w:val="TAL"/>
            </w:pPr>
            <w:r w:rsidRPr="00CC1F51">
              <w:t>The reporting server URL to which the reports will be sent.</w:t>
            </w:r>
          </w:p>
        </w:tc>
      </w:tr>
      <w:tr w:rsidR="007F2618" w:rsidRPr="00CC1F51" w14:paraId="2A4FC883" w14:textId="77777777" w:rsidTr="00E20A1B">
        <w:trPr>
          <w:gridAfter w:val="1"/>
          <w:wAfter w:w="3" w:type="pct"/>
        </w:trPr>
        <w:tc>
          <w:tcPr>
            <w:tcW w:w="127" w:type="pct"/>
          </w:tcPr>
          <w:p w14:paraId="608679CB" w14:textId="77777777" w:rsidR="007F2618" w:rsidRPr="00CC1F51" w:rsidRDefault="007F2618" w:rsidP="00E20A1B">
            <w:pPr>
              <w:pStyle w:val="TableCell"/>
              <w:keepNext/>
              <w:rPr>
                <w:b/>
                <w:szCs w:val="18"/>
              </w:rPr>
            </w:pPr>
          </w:p>
        </w:tc>
        <w:tc>
          <w:tcPr>
            <w:tcW w:w="1720" w:type="pct"/>
            <w:tcBorders>
              <w:right w:val="single" w:sz="4" w:space="0" w:color="000000"/>
            </w:tcBorders>
          </w:tcPr>
          <w:p w14:paraId="21FB5530" w14:textId="77777777" w:rsidR="007F2618" w:rsidRPr="00CC1F51" w:rsidRDefault="007F2618" w:rsidP="00E20A1B">
            <w:pPr>
              <w:pStyle w:val="TAL"/>
              <w:rPr>
                <w:rFonts w:ascii="Courier New" w:hAnsi="Courier New" w:cs="Courier New"/>
              </w:rPr>
            </w:pPr>
            <w:r w:rsidRPr="00CC1F51">
              <w:rPr>
                <w:rFonts w:ascii="Courier New" w:hAnsi="Courier New" w:cs="Courier New"/>
              </w:rPr>
              <w:t>@</w:t>
            </w:r>
            <w:proofErr w:type="spellStart"/>
            <w:r w:rsidRPr="00CC1F51">
              <w:rPr>
                <w:rFonts w:ascii="Courier New" w:hAnsi="Courier New" w:cs="Courier New"/>
              </w:rPr>
              <w:t>reportinginterval</w:t>
            </w:r>
            <w:proofErr w:type="spellEnd"/>
          </w:p>
        </w:tc>
        <w:tc>
          <w:tcPr>
            <w:tcW w:w="513" w:type="pct"/>
            <w:tcBorders>
              <w:left w:val="single" w:sz="4" w:space="0" w:color="000000"/>
              <w:right w:val="single" w:sz="4" w:space="0" w:color="000000"/>
            </w:tcBorders>
          </w:tcPr>
          <w:p w14:paraId="41FFD041" w14:textId="77777777" w:rsidR="007F2618" w:rsidRPr="00CC1F51" w:rsidRDefault="007F2618" w:rsidP="00E20A1B">
            <w:pPr>
              <w:pStyle w:val="TAC"/>
              <w:rPr>
                <w:lang w:eastAsia="zh-CN"/>
              </w:rPr>
            </w:pPr>
            <w:r w:rsidRPr="00CC1F51">
              <w:rPr>
                <w:lang w:eastAsia="zh-CN"/>
              </w:rPr>
              <w:t>O</w:t>
            </w:r>
          </w:p>
        </w:tc>
        <w:tc>
          <w:tcPr>
            <w:tcW w:w="2637" w:type="pct"/>
            <w:tcBorders>
              <w:left w:val="single" w:sz="4" w:space="0" w:color="000000"/>
            </w:tcBorders>
          </w:tcPr>
          <w:p w14:paraId="0DE521D6" w14:textId="77777777" w:rsidR="007F2618" w:rsidRPr="00CC1F51" w:rsidRDefault="007F2618" w:rsidP="00E20A1B">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w:t>
            </w:r>
            <w:proofErr w:type="spellStart"/>
            <w:r w:rsidRPr="00CC1F51">
              <w:rPr>
                <w:rFonts w:ascii="Courier New" w:hAnsi="Courier New" w:cs="Courier New"/>
              </w:rPr>
              <w:t>reportingInterval</w:t>
            </w:r>
            <w:proofErr w:type="spellEnd"/>
            <w:r w:rsidRPr="00CC1F51">
              <w:rPr>
                <w:rFonts w:ascii="Courier New" w:hAnsi="Courier New" w:cs="Courier New"/>
              </w:rPr>
              <w:t>=n</w:t>
            </w:r>
            <w:r w:rsidRPr="00CC1F51">
              <w:t xml:space="preserve"> indicates that the client should send a report every n-</w:t>
            </w:r>
            <w:proofErr w:type="spellStart"/>
            <w:r w:rsidRPr="00CC1F51">
              <w:t>th</w:t>
            </w:r>
            <w:proofErr w:type="spellEnd"/>
            <w:r w:rsidRPr="00CC1F51">
              <w:t xml:space="preserve"> second provided that new metrics information has become available since the previous report.</w:t>
            </w:r>
            <w:r>
              <w:t xml:space="preserve"> For each report sent, only the newly collected information since the previous report shall be reported.</w:t>
            </w:r>
          </w:p>
        </w:tc>
      </w:tr>
      <w:tr w:rsidR="007F2618" w:rsidRPr="00CC1F51" w14:paraId="1771D6FE" w14:textId="77777777" w:rsidTr="007F2618">
        <w:trPr>
          <w:gridAfter w:val="1"/>
          <w:wAfter w:w="3" w:type="pct"/>
        </w:trPr>
        <w:tc>
          <w:tcPr>
            <w:tcW w:w="127" w:type="pct"/>
            <w:shd w:val="clear" w:color="auto" w:fill="FFE599" w:themeFill="accent4" w:themeFillTint="66"/>
          </w:tcPr>
          <w:p w14:paraId="51CC2527" w14:textId="77777777" w:rsidR="007F2618" w:rsidRPr="00CC1F51" w:rsidRDefault="007F2618" w:rsidP="00E20A1B">
            <w:pPr>
              <w:rPr>
                <w:b/>
                <w:sz w:val="18"/>
              </w:rPr>
            </w:pPr>
          </w:p>
        </w:tc>
        <w:tc>
          <w:tcPr>
            <w:tcW w:w="1720" w:type="pct"/>
            <w:tcBorders>
              <w:right w:val="single" w:sz="4" w:space="0" w:color="000000"/>
            </w:tcBorders>
            <w:shd w:val="clear" w:color="auto" w:fill="FFE599" w:themeFill="accent4" w:themeFillTint="66"/>
          </w:tcPr>
          <w:p w14:paraId="1FBA21A9" w14:textId="77777777" w:rsidR="007F2618" w:rsidRPr="006744CA" w:rsidRDefault="007F2618" w:rsidP="00E20A1B">
            <w:pPr>
              <w:rPr>
                <w:rFonts w:ascii="Courier New" w:hAnsi="Courier New" w:cs="Courier New"/>
                <w:b/>
                <w:sz w:val="18"/>
                <w:szCs w:val="18"/>
              </w:rPr>
            </w:pPr>
            <w:proofErr w:type="spellStart"/>
            <w:r w:rsidRPr="006744CA">
              <w:rPr>
                <w:rFonts w:ascii="Courier New" w:hAnsi="Courier New" w:cs="Courier New"/>
                <w:b/>
                <w:bCs/>
                <w:sz w:val="18"/>
                <w:szCs w:val="18"/>
              </w:rPr>
              <w:t>LocationFilter</w:t>
            </w:r>
            <w:proofErr w:type="spellEnd"/>
          </w:p>
        </w:tc>
        <w:tc>
          <w:tcPr>
            <w:tcW w:w="513" w:type="pct"/>
            <w:tcBorders>
              <w:left w:val="single" w:sz="4" w:space="0" w:color="000000"/>
              <w:right w:val="single" w:sz="4" w:space="0" w:color="000000"/>
            </w:tcBorders>
            <w:shd w:val="clear" w:color="auto" w:fill="FFE599" w:themeFill="accent4" w:themeFillTint="66"/>
          </w:tcPr>
          <w:p w14:paraId="42AA17BA" w14:textId="77777777" w:rsidR="007F2618" w:rsidRPr="006744CA" w:rsidRDefault="007F2618" w:rsidP="00E20A1B">
            <w:pPr>
              <w:pStyle w:val="TAC"/>
              <w:rPr>
                <w:szCs w:val="18"/>
              </w:rPr>
            </w:pPr>
            <w:r w:rsidRPr="006744CA">
              <w:rPr>
                <w:szCs w:val="18"/>
                <w:lang w:eastAsia="zh-CN"/>
              </w:rPr>
              <w:t>0..1</w:t>
            </w:r>
          </w:p>
        </w:tc>
        <w:tc>
          <w:tcPr>
            <w:tcW w:w="2637" w:type="pct"/>
            <w:tcBorders>
              <w:left w:val="single" w:sz="4" w:space="0" w:color="000000"/>
            </w:tcBorders>
            <w:shd w:val="clear" w:color="auto" w:fill="FFE599" w:themeFill="accent4" w:themeFillTint="66"/>
          </w:tcPr>
          <w:p w14:paraId="125D116A" w14:textId="77777777" w:rsidR="007F2618" w:rsidRPr="006744CA" w:rsidRDefault="007F2618" w:rsidP="00E20A1B">
            <w:pPr>
              <w:pStyle w:val="TAL"/>
              <w:rPr>
                <w:szCs w:val="18"/>
              </w:rPr>
            </w:pPr>
            <w:r w:rsidRPr="006744CA">
              <w:rPr>
                <w:szCs w:val="18"/>
              </w:rPr>
              <w:t xml:space="preserve">When present, this element indicates the geographic area(s) or location(s) where quality metric collection is requested. When not present, quality metric collection is requested regardless of the device’s location. The </w:t>
            </w:r>
            <w:proofErr w:type="spellStart"/>
            <w:r w:rsidRPr="006744CA">
              <w:rPr>
                <w:szCs w:val="18"/>
              </w:rPr>
              <w:t>LocationFilter</w:t>
            </w:r>
            <w:proofErr w:type="spellEnd"/>
            <w:r w:rsidRPr="006744CA">
              <w:rPr>
                <w:szCs w:val="18"/>
              </w:rPr>
              <w:t xml:space="preserve"> element comprises one or more instances of any combination of targeted cell-IDs, polygons and circular </w:t>
            </w:r>
            <w:proofErr w:type="spellStart"/>
            <w:r w:rsidRPr="006744CA">
              <w:rPr>
                <w:szCs w:val="18"/>
              </w:rPr>
              <w:t>areas.Each</w:t>
            </w:r>
            <w:proofErr w:type="spellEnd"/>
            <w:r w:rsidRPr="006744CA">
              <w:rPr>
                <w:szCs w:val="18"/>
              </w:rPr>
              <w:t xml:space="preserve"> cell-ID entry in </w:t>
            </w:r>
            <w:proofErr w:type="spellStart"/>
            <w:r w:rsidRPr="006744CA">
              <w:rPr>
                <w:szCs w:val="18"/>
              </w:rPr>
              <w:t>LocationFilter</w:t>
            </w:r>
            <w:proofErr w:type="spellEnd"/>
            <w:r w:rsidRPr="006744CA">
              <w:rPr>
                <w:szCs w:val="18"/>
              </w:rPr>
              <w:t xml:space="preserve"> is announced in </w:t>
            </w:r>
            <w:proofErr w:type="spellStart"/>
            <w:r w:rsidRPr="006744CA">
              <w:rPr>
                <w:szCs w:val="18"/>
              </w:rPr>
              <w:t>cellList</w:t>
            </w:r>
            <w:proofErr w:type="spellEnd"/>
            <w:r w:rsidRPr="006744CA">
              <w:rPr>
                <w:szCs w:val="18"/>
              </w:rPr>
              <w:t xml:space="preserve">, and each polygon and circular area entry is announced in the </w:t>
            </w:r>
            <w:proofErr w:type="spellStart"/>
            <w:r w:rsidRPr="006744CA">
              <w:rPr>
                <w:szCs w:val="18"/>
              </w:rPr>
              <w:t>polygonList</w:t>
            </w:r>
            <w:proofErr w:type="spellEnd"/>
            <w:r w:rsidRPr="006744CA">
              <w:rPr>
                <w:szCs w:val="18"/>
              </w:rPr>
              <w:t xml:space="preserve"> or and </w:t>
            </w:r>
            <w:proofErr w:type="spellStart"/>
            <w:r w:rsidRPr="006744CA">
              <w:rPr>
                <w:szCs w:val="18"/>
              </w:rPr>
              <w:t>circularAreaList</w:t>
            </w:r>
            <w:proofErr w:type="spellEnd"/>
            <w:r w:rsidRPr="006744CA">
              <w:rPr>
                <w:szCs w:val="18"/>
              </w:rPr>
              <w:t xml:space="preserve"> elements, respectively.</w:t>
            </w:r>
          </w:p>
        </w:tc>
      </w:tr>
      <w:tr w:rsidR="007F2618" w:rsidRPr="00CC1F51" w14:paraId="22CE5053" w14:textId="77777777" w:rsidTr="007F2618">
        <w:trPr>
          <w:gridAfter w:val="1"/>
          <w:wAfter w:w="3" w:type="pct"/>
        </w:trPr>
        <w:tc>
          <w:tcPr>
            <w:tcW w:w="127" w:type="pct"/>
            <w:shd w:val="clear" w:color="auto" w:fill="FFE599" w:themeFill="accent4" w:themeFillTint="66"/>
          </w:tcPr>
          <w:p w14:paraId="05518CB1" w14:textId="77777777" w:rsidR="007F2618" w:rsidRPr="00CC1F51" w:rsidRDefault="007F2618" w:rsidP="00E20A1B">
            <w:pPr>
              <w:rPr>
                <w:b/>
                <w:sz w:val="18"/>
              </w:rPr>
            </w:pPr>
          </w:p>
        </w:tc>
        <w:tc>
          <w:tcPr>
            <w:tcW w:w="1720" w:type="pct"/>
            <w:tcBorders>
              <w:right w:val="single" w:sz="4" w:space="0" w:color="000000"/>
            </w:tcBorders>
            <w:shd w:val="clear" w:color="auto" w:fill="FFE599" w:themeFill="accent4" w:themeFillTint="66"/>
          </w:tcPr>
          <w:p w14:paraId="248F218B" w14:textId="77777777" w:rsidR="007F2618" w:rsidRPr="006744CA" w:rsidRDefault="007F2618" w:rsidP="00E20A1B">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cellList</w:t>
            </w:r>
            <w:proofErr w:type="spellEnd"/>
          </w:p>
        </w:tc>
        <w:tc>
          <w:tcPr>
            <w:tcW w:w="513" w:type="pct"/>
            <w:tcBorders>
              <w:left w:val="single" w:sz="4" w:space="0" w:color="000000"/>
              <w:right w:val="single" w:sz="4" w:space="0" w:color="000000"/>
            </w:tcBorders>
            <w:shd w:val="clear" w:color="auto" w:fill="FFE599" w:themeFill="accent4" w:themeFillTint="66"/>
          </w:tcPr>
          <w:p w14:paraId="220690AA" w14:textId="77777777" w:rsidR="007F2618" w:rsidRPr="006744CA" w:rsidRDefault="007F2618" w:rsidP="00E20A1B">
            <w:pPr>
              <w:pStyle w:val="TAC"/>
              <w:rPr>
                <w:szCs w:val="18"/>
              </w:rPr>
            </w:pPr>
            <w:r w:rsidRPr="006744CA">
              <w:rPr>
                <w:szCs w:val="18"/>
                <w:lang w:eastAsia="zh-CN"/>
              </w:rPr>
              <w:t>0..N</w:t>
            </w:r>
          </w:p>
        </w:tc>
        <w:tc>
          <w:tcPr>
            <w:tcW w:w="2637" w:type="pct"/>
            <w:tcBorders>
              <w:left w:val="single" w:sz="4" w:space="0" w:color="000000"/>
            </w:tcBorders>
            <w:shd w:val="clear" w:color="auto" w:fill="FFE599" w:themeFill="accent4" w:themeFillTint="66"/>
          </w:tcPr>
          <w:p w14:paraId="70E881F4" w14:textId="77777777" w:rsidR="007F2618" w:rsidRPr="006744CA" w:rsidRDefault="007F2618" w:rsidP="00E20A1B">
            <w:pPr>
              <w:pStyle w:val="TAL"/>
              <w:rPr>
                <w:szCs w:val="18"/>
              </w:rPr>
            </w:pPr>
            <w:r w:rsidRPr="006744CA">
              <w:rPr>
                <w:szCs w:val="18"/>
              </w:rPr>
              <w:t>This element specifies a list of cell identified by E-UTRAN-CGI or CGI.</w:t>
            </w:r>
          </w:p>
        </w:tc>
      </w:tr>
      <w:tr w:rsidR="007F2618" w:rsidRPr="00CC1F51" w14:paraId="49302434" w14:textId="77777777" w:rsidTr="007F2618">
        <w:trPr>
          <w:gridAfter w:val="1"/>
          <w:wAfter w:w="3" w:type="pct"/>
        </w:trPr>
        <w:tc>
          <w:tcPr>
            <w:tcW w:w="127" w:type="pct"/>
            <w:shd w:val="clear" w:color="auto" w:fill="FFE599" w:themeFill="accent4" w:themeFillTint="66"/>
          </w:tcPr>
          <w:p w14:paraId="5FEC3C2B" w14:textId="77777777" w:rsidR="007F2618" w:rsidRPr="00CC1F51" w:rsidRDefault="007F2618" w:rsidP="00E20A1B">
            <w:pPr>
              <w:rPr>
                <w:b/>
                <w:sz w:val="18"/>
              </w:rPr>
            </w:pPr>
          </w:p>
        </w:tc>
        <w:tc>
          <w:tcPr>
            <w:tcW w:w="1720" w:type="pct"/>
            <w:tcBorders>
              <w:right w:val="single" w:sz="4" w:space="0" w:color="000000"/>
            </w:tcBorders>
            <w:shd w:val="clear" w:color="auto" w:fill="FFE599" w:themeFill="accent4" w:themeFillTint="66"/>
          </w:tcPr>
          <w:p w14:paraId="04CD2A6C" w14:textId="77777777" w:rsidR="007F2618" w:rsidRPr="006744CA" w:rsidRDefault="007F2618" w:rsidP="00E20A1B">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3" w:type="pct"/>
            <w:tcBorders>
              <w:left w:val="single" w:sz="4" w:space="0" w:color="000000"/>
              <w:right w:val="single" w:sz="4" w:space="0" w:color="000000"/>
            </w:tcBorders>
            <w:shd w:val="clear" w:color="auto" w:fill="FFE599" w:themeFill="accent4" w:themeFillTint="66"/>
          </w:tcPr>
          <w:p w14:paraId="4DE11AD2" w14:textId="77777777" w:rsidR="007F2618" w:rsidRPr="006744CA" w:rsidRDefault="007F2618" w:rsidP="00E20A1B">
            <w:pPr>
              <w:pStyle w:val="TAC"/>
              <w:rPr>
                <w:szCs w:val="18"/>
              </w:rPr>
            </w:pPr>
          </w:p>
        </w:tc>
        <w:tc>
          <w:tcPr>
            <w:tcW w:w="2637" w:type="pct"/>
            <w:tcBorders>
              <w:left w:val="single" w:sz="4" w:space="0" w:color="000000"/>
            </w:tcBorders>
            <w:shd w:val="clear" w:color="auto" w:fill="FFE599" w:themeFill="accent4" w:themeFillTint="66"/>
          </w:tcPr>
          <w:p w14:paraId="4FCEBCDC" w14:textId="77777777" w:rsidR="007F2618" w:rsidRPr="006744CA" w:rsidRDefault="007F2618" w:rsidP="00E20A1B">
            <w:pPr>
              <w:pStyle w:val="TAL"/>
              <w:rPr>
                <w:szCs w:val="18"/>
              </w:rPr>
            </w:pPr>
            <w:r w:rsidRPr="006744CA">
              <w:rPr>
                <w:szCs w:val="18"/>
              </w:rPr>
              <w:t xml:space="preserve">Geographic area comprising one or more instances of </w:t>
            </w:r>
            <w:proofErr w:type="spellStart"/>
            <w:r w:rsidRPr="006744CA">
              <w:rPr>
                <w:szCs w:val="18"/>
              </w:rPr>
              <w:t>polygonList</w:t>
            </w:r>
            <w:proofErr w:type="spellEnd"/>
            <w:r w:rsidRPr="006744CA">
              <w:rPr>
                <w:szCs w:val="18"/>
              </w:rPr>
              <w:t xml:space="preserve"> and/or </w:t>
            </w:r>
            <w:proofErr w:type="spellStart"/>
            <w:r w:rsidRPr="006744CA">
              <w:rPr>
                <w:szCs w:val="18"/>
              </w:rPr>
              <w:t>circularAreaList</w:t>
            </w:r>
            <w:proofErr w:type="spellEnd"/>
            <w:r w:rsidRPr="006744CA">
              <w:rPr>
                <w:szCs w:val="18"/>
              </w:rPr>
              <w:t xml:space="preserve"> elements.</w:t>
            </w:r>
          </w:p>
        </w:tc>
      </w:tr>
      <w:tr w:rsidR="007F2618" w:rsidRPr="00CC1F51" w14:paraId="04A7307D" w14:textId="77777777" w:rsidTr="007F2618">
        <w:trPr>
          <w:gridAfter w:val="1"/>
          <w:wAfter w:w="3" w:type="pct"/>
        </w:trPr>
        <w:tc>
          <w:tcPr>
            <w:tcW w:w="127" w:type="pct"/>
            <w:shd w:val="clear" w:color="auto" w:fill="FFE599" w:themeFill="accent4" w:themeFillTint="66"/>
          </w:tcPr>
          <w:p w14:paraId="56E9C863" w14:textId="77777777" w:rsidR="007F2618" w:rsidRPr="00CC1F51" w:rsidRDefault="007F2618" w:rsidP="00E20A1B">
            <w:pPr>
              <w:rPr>
                <w:b/>
                <w:sz w:val="18"/>
              </w:rPr>
            </w:pPr>
          </w:p>
        </w:tc>
        <w:tc>
          <w:tcPr>
            <w:tcW w:w="1720" w:type="pct"/>
            <w:tcBorders>
              <w:right w:val="single" w:sz="4" w:space="0" w:color="000000"/>
            </w:tcBorders>
            <w:shd w:val="clear" w:color="auto" w:fill="FFE599" w:themeFill="accent4" w:themeFillTint="66"/>
          </w:tcPr>
          <w:p w14:paraId="61B97493" w14:textId="77777777" w:rsidR="007F2618" w:rsidRPr="006744CA" w:rsidRDefault="007F2618" w:rsidP="00E20A1B">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polygonList</w:t>
            </w:r>
            <w:proofErr w:type="spellEnd"/>
          </w:p>
        </w:tc>
        <w:tc>
          <w:tcPr>
            <w:tcW w:w="513" w:type="pct"/>
            <w:tcBorders>
              <w:left w:val="single" w:sz="4" w:space="0" w:color="000000"/>
              <w:right w:val="single" w:sz="4" w:space="0" w:color="000000"/>
            </w:tcBorders>
            <w:shd w:val="clear" w:color="auto" w:fill="FFE599" w:themeFill="accent4" w:themeFillTint="66"/>
          </w:tcPr>
          <w:p w14:paraId="22BA19D9" w14:textId="77777777" w:rsidR="007F2618" w:rsidRPr="006744CA" w:rsidRDefault="007F2618" w:rsidP="00E20A1B">
            <w:pPr>
              <w:pStyle w:val="TAC"/>
              <w:rPr>
                <w:szCs w:val="18"/>
              </w:rPr>
            </w:pPr>
            <w:r w:rsidRPr="006744CA">
              <w:rPr>
                <w:szCs w:val="18"/>
                <w:lang w:eastAsia="zh-CN"/>
              </w:rPr>
              <w:t>0..N</w:t>
            </w:r>
          </w:p>
        </w:tc>
        <w:tc>
          <w:tcPr>
            <w:tcW w:w="2637" w:type="pct"/>
            <w:tcBorders>
              <w:left w:val="single" w:sz="4" w:space="0" w:color="000000"/>
            </w:tcBorders>
            <w:shd w:val="clear" w:color="auto" w:fill="FFE599" w:themeFill="accent4" w:themeFillTint="66"/>
          </w:tcPr>
          <w:p w14:paraId="587E69A1" w14:textId="77777777" w:rsidR="007F2618" w:rsidRPr="006744CA" w:rsidRDefault="007F2618" w:rsidP="00E20A1B">
            <w:pPr>
              <w:pStyle w:val="TAL"/>
              <w:rPr>
                <w:szCs w:val="18"/>
              </w:rPr>
            </w:pPr>
            <w:r w:rsidRPr="006744CA">
              <w:rPr>
                <w:szCs w:val="18"/>
              </w:rPr>
              <w:t>This element, when present, comprises a list of ‘Polygon’ shapes as defined by OMA MLP[51].</w:t>
            </w:r>
          </w:p>
        </w:tc>
      </w:tr>
      <w:tr w:rsidR="007F2618" w:rsidRPr="00CC1F51" w14:paraId="49A77F58" w14:textId="77777777" w:rsidTr="007F2618">
        <w:trPr>
          <w:gridAfter w:val="1"/>
          <w:wAfter w:w="3" w:type="pct"/>
        </w:trPr>
        <w:tc>
          <w:tcPr>
            <w:tcW w:w="127" w:type="pct"/>
            <w:shd w:val="clear" w:color="auto" w:fill="FFE599" w:themeFill="accent4" w:themeFillTint="66"/>
          </w:tcPr>
          <w:p w14:paraId="1CFBED93" w14:textId="77777777" w:rsidR="007F2618" w:rsidRPr="00CC1F51" w:rsidRDefault="007F2618" w:rsidP="00E20A1B">
            <w:pPr>
              <w:rPr>
                <w:b/>
                <w:sz w:val="18"/>
              </w:rPr>
            </w:pPr>
          </w:p>
        </w:tc>
        <w:tc>
          <w:tcPr>
            <w:tcW w:w="1720" w:type="pct"/>
            <w:tcBorders>
              <w:right w:val="single" w:sz="4" w:space="0" w:color="000000"/>
            </w:tcBorders>
            <w:shd w:val="clear" w:color="auto" w:fill="FFE599" w:themeFill="accent4" w:themeFillTint="66"/>
          </w:tcPr>
          <w:p w14:paraId="07D5E2CB" w14:textId="77777777" w:rsidR="007F2618" w:rsidRPr="006744CA" w:rsidRDefault="007F2618" w:rsidP="00E20A1B">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w:t>
            </w:r>
            <w:proofErr w:type="spellStart"/>
            <w:r w:rsidRPr="006744CA">
              <w:rPr>
                <w:rFonts w:ascii="Courier New" w:hAnsi="Courier New" w:cs="Courier New"/>
                <w:sz w:val="18"/>
                <w:szCs w:val="18"/>
              </w:rPr>
              <w:t>confLevel</w:t>
            </w:r>
            <w:proofErr w:type="spellEnd"/>
          </w:p>
        </w:tc>
        <w:tc>
          <w:tcPr>
            <w:tcW w:w="513" w:type="pct"/>
            <w:tcBorders>
              <w:left w:val="single" w:sz="4" w:space="0" w:color="000000"/>
              <w:right w:val="single" w:sz="4" w:space="0" w:color="000000"/>
            </w:tcBorders>
            <w:shd w:val="clear" w:color="auto" w:fill="FFE599" w:themeFill="accent4" w:themeFillTint="66"/>
          </w:tcPr>
          <w:p w14:paraId="336A36AD" w14:textId="77777777" w:rsidR="007F2618" w:rsidRPr="006744CA" w:rsidRDefault="007F2618" w:rsidP="00E20A1B">
            <w:pPr>
              <w:pStyle w:val="TAC"/>
              <w:rPr>
                <w:szCs w:val="18"/>
              </w:rPr>
            </w:pPr>
            <w:r w:rsidRPr="006744CA">
              <w:rPr>
                <w:szCs w:val="18"/>
                <w:lang w:eastAsia="zh-CN"/>
              </w:rPr>
              <w:t>O</w:t>
            </w:r>
          </w:p>
        </w:tc>
        <w:tc>
          <w:tcPr>
            <w:tcW w:w="2637" w:type="pct"/>
            <w:tcBorders>
              <w:left w:val="single" w:sz="4" w:space="0" w:color="000000"/>
            </w:tcBorders>
            <w:shd w:val="clear" w:color="auto" w:fill="FFE599" w:themeFill="accent4" w:themeFillTint="66"/>
          </w:tcPr>
          <w:p w14:paraId="0CC055C8" w14:textId="77777777" w:rsidR="007F2618" w:rsidRPr="006744CA" w:rsidRDefault="007F2618" w:rsidP="00E20A1B">
            <w:pPr>
              <w:pStyle w:val="TAL"/>
              <w:rPr>
                <w:szCs w:val="18"/>
              </w:rPr>
            </w:pPr>
            <w:r w:rsidRPr="006744CA">
              <w:rPr>
                <w:szCs w:val="18"/>
              </w:rPr>
              <w:t>This attribute indicates the probability in percent that the DASH client is located in the corresponding polygon area. It is defined as ‘</w:t>
            </w:r>
            <w:proofErr w:type="spellStart"/>
            <w:r w:rsidRPr="006744CA">
              <w:rPr>
                <w:szCs w:val="18"/>
              </w:rPr>
              <w:t>lev_conf</w:t>
            </w:r>
            <w:proofErr w:type="spellEnd"/>
            <w:r w:rsidRPr="006744CA">
              <w:rPr>
                <w:szCs w:val="18"/>
              </w:rPr>
              <w:t xml:space="preserve">’ by OMA </w:t>
            </w:r>
            <w:proofErr w:type="spellStart"/>
            <w:r w:rsidRPr="006744CA">
              <w:rPr>
                <w:szCs w:val="18"/>
              </w:rPr>
              <w:t>MLP</w:t>
            </w:r>
            <w:proofErr w:type="spellEnd"/>
            <w:r w:rsidRPr="006744CA">
              <w:rPr>
                <w:szCs w:val="18"/>
              </w:rPr>
              <w:t>. If not present, it has default value of 60.</w:t>
            </w:r>
          </w:p>
        </w:tc>
      </w:tr>
      <w:tr w:rsidR="007F2618" w:rsidRPr="00CC1F51" w14:paraId="1EBA7EB3" w14:textId="77777777" w:rsidTr="007F2618">
        <w:trPr>
          <w:gridAfter w:val="1"/>
          <w:wAfter w:w="3" w:type="pct"/>
        </w:trPr>
        <w:tc>
          <w:tcPr>
            <w:tcW w:w="127" w:type="pct"/>
            <w:shd w:val="clear" w:color="auto" w:fill="FFE599" w:themeFill="accent4" w:themeFillTint="66"/>
          </w:tcPr>
          <w:p w14:paraId="39CD3AD2" w14:textId="77777777" w:rsidR="007F2618" w:rsidRPr="00CC1F51" w:rsidRDefault="007F2618" w:rsidP="00E20A1B">
            <w:pPr>
              <w:rPr>
                <w:b/>
                <w:sz w:val="18"/>
              </w:rPr>
            </w:pPr>
          </w:p>
        </w:tc>
        <w:tc>
          <w:tcPr>
            <w:tcW w:w="1720" w:type="pct"/>
            <w:tcBorders>
              <w:right w:val="single" w:sz="4" w:space="0" w:color="000000"/>
            </w:tcBorders>
            <w:shd w:val="clear" w:color="auto" w:fill="FFE599" w:themeFill="accent4" w:themeFillTint="66"/>
          </w:tcPr>
          <w:p w14:paraId="11565AB1" w14:textId="77777777" w:rsidR="007F2618" w:rsidRPr="006744CA" w:rsidRDefault="007F2618" w:rsidP="00E20A1B">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circularAreaList</w:t>
            </w:r>
            <w:proofErr w:type="spellEnd"/>
          </w:p>
        </w:tc>
        <w:tc>
          <w:tcPr>
            <w:tcW w:w="513" w:type="pct"/>
            <w:tcBorders>
              <w:left w:val="single" w:sz="4" w:space="0" w:color="000000"/>
              <w:right w:val="single" w:sz="4" w:space="0" w:color="000000"/>
            </w:tcBorders>
            <w:shd w:val="clear" w:color="auto" w:fill="FFE599" w:themeFill="accent4" w:themeFillTint="66"/>
          </w:tcPr>
          <w:p w14:paraId="38E1E7F5" w14:textId="77777777" w:rsidR="007F2618" w:rsidRPr="006744CA" w:rsidRDefault="007F2618" w:rsidP="00E20A1B">
            <w:pPr>
              <w:pStyle w:val="TAC"/>
              <w:rPr>
                <w:szCs w:val="18"/>
              </w:rPr>
            </w:pPr>
            <w:r w:rsidRPr="006744CA">
              <w:rPr>
                <w:szCs w:val="18"/>
                <w:lang w:eastAsia="zh-CN"/>
              </w:rPr>
              <w:t>0..N</w:t>
            </w:r>
          </w:p>
        </w:tc>
        <w:tc>
          <w:tcPr>
            <w:tcW w:w="2637" w:type="pct"/>
            <w:tcBorders>
              <w:left w:val="single" w:sz="4" w:space="0" w:color="000000"/>
            </w:tcBorders>
            <w:shd w:val="clear" w:color="auto" w:fill="FFE599" w:themeFill="accent4" w:themeFillTint="66"/>
          </w:tcPr>
          <w:p w14:paraId="4D8C698F" w14:textId="77777777" w:rsidR="007F2618" w:rsidRPr="006744CA" w:rsidRDefault="007F2618" w:rsidP="00E20A1B">
            <w:pPr>
              <w:pStyle w:val="TAL"/>
              <w:rPr>
                <w:szCs w:val="18"/>
              </w:rPr>
            </w:pPr>
            <w:r w:rsidRPr="006744CA">
              <w:rPr>
                <w:szCs w:val="18"/>
              </w:rPr>
              <w:t>This element, when present, comprises a list of ‘</w:t>
            </w:r>
            <w:proofErr w:type="spellStart"/>
            <w:r w:rsidRPr="006744CA">
              <w:rPr>
                <w:szCs w:val="18"/>
              </w:rPr>
              <w:t>CircularArea</w:t>
            </w:r>
            <w:proofErr w:type="spellEnd"/>
            <w:r w:rsidRPr="006744CA">
              <w:rPr>
                <w:szCs w:val="18"/>
              </w:rPr>
              <w:t>’ shapes as defined by OMA MLP[51].</w:t>
            </w:r>
          </w:p>
        </w:tc>
      </w:tr>
      <w:tr w:rsidR="007F2618" w:rsidRPr="00CC1F51" w14:paraId="0A9B7AA8" w14:textId="77777777" w:rsidTr="007F2618">
        <w:trPr>
          <w:gridAfter w:val="1"/>
          <w:wAfter w:w="3" w:type="pct"/>
        </w:trPr>
        <w:tc>
          <w:tcPr>
            <w:tcW w:w="127" w:type="pct"/>
            <w:shd w:val="clear" w:color="auto" w:fill="FFE599" w:themeFill="accent4" w:themeFillTint="66"/>
          </w:tcPr>
          <w:p w14:paraId="739B5425" w14:textId="77777777" w:rsidR="007F2618" w:rsidRPr="00CC1F51" w:rsidRDefault="007F2618" w:rsidP="00E20A1B">
            <w:pPr>
              <w:rPr>
                <w:b/>
                <w:sz w:val="18"/>
              </w:rPr>
            </w:pPr>
          </w:p>
        </w:tc>
        <w:tc>
          <w:tcPr>
            <w:tcW w:w="1720" w:type="pct"/>
            <w:tcBorders>
              <w:right w:val="single" w:sz="4" w:space="0" w:color="000000"/>
            </w:tcBorders>
            <w:shd w:val="clear" w:color="auto" w:fill="FFE599" w:themeFill="accent4" w:themeFillTint="66"/>
          </w:tcPr>
          <w:p w14:paraId="28F7F558" w14:textId="77777777" w:rsidR="007F2618" w:rsidRPr="006744CA" w:rsidRDefault="007F2618" w:rsidP="00E20A1B">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w:t>
            </w:r>
            <w:proofErr w:type="spellStart"/>
            <w:r w:rsidRPr="006744CA">
              <w:rPr>
                <w:rFonts w:ascii="Courier New" w:hAnsi="Courier New" w:cs="Courier New"/>
                <w:sz w:val="18"/>
                <w:szCs w:val="18"/>
              </w:rPr>
              <w:t>confLevel</w:t>
            </w:r>
            <w:proofErr w:type="spellEnd"/>
          </w:p>
        </w:tc>
        <w:tc>
          <w:tcPr>
            <w:tcW w:w="513" w:type="pct"/>
            <w:tcBorders>
              <w:left w:val="single" w:sz="4" w:space="0" w:color="000000"/>
              <w:right w:val="single" w:sz="4" w:space="0" w:color="000000"/>
            </w:tcBorders>
            <w:shd w:val="clear" w:color="auto" w:fill="FFE599" w:themeFill="accent4" w:themeFillTint="66"/>
          </w:tcPr>
          <w:p w14:paraId="4B8C0C02" w14:textId="77777777" w:rsidR="007F2618" w:rsidRPr="006744CA" w:rsidRDefault="007F2618" w:rsidP="00E20A1B">
            <w:pPr>
              <w:pStyle w:val="TAC"/>
              <w:rPr>
                <w:szCs w:val="18"/>
              </w:rPr>
            </w:pPr>
            <w:r w:rsidRPr="006744CA">
              <w:rPr>
                <w:szCs w:val="18"/>
                <w:lang w:eastAsia="zh-CN"/>
              </w:rPr>
              <w:t>O</w:t>
            </w:r>
          </w:p>
        </w:tc>
        <w:tc>
          <w:tcPr>
            <w:tcW w:w="2637" w:type="pct"/>
            <w:tcBorders>
              <w:left w:val="single" w:sz="4" w:space="0" w:color="000000"/>
            </w:tcBorders>
            <w:shd w:val="clear" w:color="auto" w:fill="FFE599" w:themeFill="accent4" w:themeFillTint="66"/>
          </w:tcPr>
          <w:p w14:paraId="56B576CD" w14:textId="77777777" w:rsidR="007F2618" w:rsidRPr="006744CA" w:rsidRDefault="007F2618" w:rsidP="00E20A1B">
            <w:pPr>
              <w:pStyle w:val="TAL"/>
              <w:rPr>
                <w:szCs w:val="18"/>
              </w:rPr>
            </w:pPr>
            <w:r w:rsidRPr="006744CA">
              <w:rPr>
                <w:szCs w:val="18"/>
              </w:rPr>
              <w:t>This attribute indicates the probability in percent that the DASH client is located in the corresponding circular area. It is defined as ‘</w:t>
            </w:r>
            <w:proofErr w:type="spellStart"/>
            <w:r w:rsidRPr="006744CA">
              <w:rPr>
                <w:szCs w:val="18"/>
              </w:rPr>
              <w:t>lev_conf</w:t>
            </w:r>
            <w:proofErr w:type="spellEnd"/>
            <w:r w:rsidRPr="006744CA">
              <w:rPr>
                <w:szCs w:val="18"/>
              </w:rPr>
              <w:t xml:space="preserve">’ by OMA </w:t>
            </w:r>
            <w:proofErr w:type="spellStart"/>
            <w:r w:rsidRPr="006744CA">
              <w:rPr>
                <w:szCs w:val="18"/>
              </w:rPr>
              <w:t>MLP</w:t>
            </w:r>
            <w:proofErr w:type="spellEnd"/>
            <w:r w:rsidRPr="006744CA">
              <w:rPr>
                <w:szCs w:val="18"/>
              </w:rPr>
              <w:t>. If not present, it has default value of 60.</w:t>
            </w:r>
          </w:p>
        </w:tc>
      </w:tr>
      <w:tr w:rsidR="007F2618" w:rsidRPr="00CC1F51" w14:paraId="033DC029" w14:textId="77777777" w:rsidTr="00E20A1B">
        <w:tc>
          <w:tcPr>
            <w:tcW w:w="5000" w:type="pct"/>
            <w:gridSpan w:val="5"/>
          </w:tcPr>
          <w:p w14:paraId="09BD2CE4" w14:textId="77777777" w:rsidR="007F2618" w:rsidRPr="00CC1F51" w:rsidRDefault="007F2618" w:rsidP="00E20A1B">
            <w:pPr>
              <w:pStyle w:val="TH"/>
              <w:spacing w:before="0" w:after="0"/>
              <w:jc w:val="left"/>
              <w:rPr>
                <w:sz w:val="18"/>
                <w:szCs w:val="18"/>
              </w:rPr>
            </w:pPr>
            <w:r w:rsidRPr="00CC1F51">
              <w:rPr>
                <w:sz w:val="18"/>
                <w:szCs w:val="18"/>
              </w:rPr>
              <w:t>Legend:</w:t>
            </w:r>
          </w:p>
          <w:p w14:paraId="396FE099" w14:textId="77777777" w:rsidR="007F2618" w:rsidRPr="00CC1F51" w:rsidRDefault="007F2618" w:rsidP="00E20A1B">
            <w:pPr>
              <w:pStyle w:val="TH"/>
              <w:spacing w:before="0" w:after="0"/>
              <w:ind w:left="360"/>
              <w:jc w:val="left"/>
              <w:rPr>
                <w:b w:val="0"/>
                <w:sz w:val="18"/>
                <w:szCs w:val="18"/>
              </w:rPr>
            </w:pPr>
            <w:r w:rsidRPr="00CC1F51">
              <w:rPr>
                <w:b w:val="0"/>
                <w:sz w:val="18"/>
                <w:szCs w:val="18"/>
              </w:rPr>
              <w:t>For attributes: M=Mandatory, O=Optional, OD=Optional with Default Value, CM=Conditionally Mandatory.</w:t>
            </w:r>
          </w:p>
          <w:p w14:paraId="14082926" w14:textId="77777777" w:rsidR="007F2618" w:rsidRPr="00CC1F51" w:rsidRDefault="007F2618" w:rsidP="00E20A1B">
            <w:pPr>
              <w:pStyle w:val="TH"/>
              <w:spacing w:before="0" w:after="0"/>
              <w:ind w:left="360"/>
              <w:jc w:val="left"/>
              <w:rPr>
                <w:b w:val="0"/>
                <w:sz w:val="18"/>
                <w:szCs w:val="18"/>
              </w:rPr>
            </w:pPr>
            <w:r w:rsidRPr="00CC1F51">
              <w:rPr>
                <w:b w:val="0"/>
                <w:sz w:val="18"/>
                <w:szCs w:val="18"/>
              </w:rPr>
              <w:t>For elements: &lt;minOccurs&gt;…&lt;</w:t>
            </w:r>
            <w:proofErr w:type="spellStart"/>
            <w:r w:rsidRPr="00CC1F51">
              <w:rPr>
                <w:b w:val="0"/>
                <w:sz w:val="18"/>
                <w:szCs w:val="18"/>
              </w:rPr>
              <w:t>maxOccurs</w:t>
            </w:r>
            <w:proofErr w:type="spellEnd"/>
            <w:r w:rsidRPr="00CC1F51">
              <w:rPr>
                <w:b w:val="0"/>
                <w:sz w:val="18"/>
                <w:szCs w:val="18"/>
              </w:rPr>
              <w:t>&gt; (</w:t>
            </w:r>
            <w:r w:rsidRPr="00E4138C">
              <w:rPr>
                <w:b w:val="0"/>
                <w:sz w:val="18"/>
                <w:szCs w:val="18"/>
                <w:shd w:val="clear" w:color="auto" w:fill="FFE599" w:themeFill="accent4" w:themeFillTint="66"/>
              </w:rPr>
              <w:t>N=unbounded</w:t>
            </w:r>
            <w:r w:rsidRPr="00CC1F51">
              <w:rPr>
                <w:b w:val="0"/>
                <w:sz w:val="18"/>
                <w:szCs w:val="18"/>
              </w:rPr>
              <w:t>)</w:t>
            </w:r>
          </w:p>
          <w:p w14:paraId="181F48EF" w14:textId="77777777" w:rsidR="007F2618" w:rsidRPr="00CC1F51" w:rsidRDefault="007F2618" w:rsidP="00E20A1B">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p>
        </w:tc>
      </w:tr>
    </w:tbl>
    <w:bookmarkEnd w:id="6"/>
    <w:p w14:paraId="35CA9625" w14:textId="77B75BAD" w:rsidR="007F2618" w:rsidRDefault="007F2618" w:rsidP="00DE17BB">
      <w:pPr>
        <w:pStyle w:val="Proposal"/>
        <w:numPr>
          <w:ilvl w:val="0"/>
          <w:numId w:val="14"/>
        </w:numPr>
        <w:ind w:left="1276" w:hanging="1276"/>
        <w:rPr>
          <w:rFonts w:eastAsia="宋体"/>
          <w:lang w:val="en-US" w:eastAsia="zh-CN"/>
        </w:rPr>
      </w:pPr>
      <w:r w:rsidRPr="007F2618">
        <w:rPr>
          <w:rFonts w:eastAsia="宋体"/>
          <w:lang w:eastAsia="zh-CN"/>
        </w:rPr>
        <w:t xml:space="preserve">The current mechanism can </w:t>
      </w:r>
      <w:r w:rsidR="00136065">
        <w:rPr>
          <w:rFonts w:eastAsia="宋体"/>
          <w:lang w:eastAsia="zh-CN"/>
        </w:rPr>
        <w:t>address</w:t>
      </w:r>
      <w:r w:rsidR="00136065" w:rsidRPr="007F2618">
        <w:rPr>
          <w:rFonts w:eastAsia="宋体"/>
          <w:lang w:eastAsia="zh-CN"/>
        </w:rPr>
        <w:t xml:space="preserve"> </w:t>
      </w:r>
      <w:r w:rsidRPr="007F2618">
        <w:rPr>
          <w:rFonts w:eastAsia="宋体"/>
          <w:lang w:eastAsia="zh-CN"/>
        </w:rPr>
        <w:t xml:space="preserve">the </w:t>
      </w:r>
      <w:proofErr w:type="spellStart"/>
      <w:r w:rsidRPr="007F2618">
        <w:rPr>
          <w:rFonts w:eastAsia="宋体"/>
          <w:lang w:eastAsia="zh-CN"/>
        </w:rPr>
        <w:t>QoE</w:t>
      </w:r>
      <w:proofErr w:type="spellEnd"/>
      <w:r w:rsidRPr="007F2618">
        <w:rPr>
          <w:rFonts w:eastAsia="宋体"/>
          <w:lang w:eastAsia="zh-CN"/>
        </w:rPr>
        <w:t xml:space="preserve"> measurement in high mobility scenario</w:t>
      </w:r>
      <w:r w:rsidR="00136065">
        <w:rPr>
          <w:rFonts w:eastAsia="宋体"/>
          <w:lang w:eastAsia="zh-CN"/>
        </w:rPr>
        <w:t>, n</w:t>
      </w:r>
      <w:r w:rsidRPr="007F2618">
        <w:rPr>
          <w:rFonts w:eastAsia="宋体"/>
          <w:lang w:eastAsia="zh-CN"/>
        </w:rPr>
        <w:t>o more enhancement</w:t>
      </w:r>
      <w:r w:rsidR="00136065">
        <w:rPr>
          <w:rFonts w:eastAsia="宋体"/>
          <w:lang w:eastAsia="zh-CN"/>
        </w:rPr>
        <w:t>s</w:t>
      </w:r>
      <w:r w:rsidRPr="007F2618">
        <w:rPr>
          <w:rFonts w:eastAsia="宋体"/>
          <w:lang w:eastAsia="zh-CN"/>
        </w:rPr>
        <w:t xml:space="preserve"> </w:t>
      </w:r>
      <w:r w:rsidR="00136065">
        <w:rPr>
          <w:rFonts w:eastAsia="宋体"/>
          <w:lang w:eastAsia="zh-CN"/>
        </w:rPr>
        <w:t>are</w:t>
      </w:r>
      <w:r w:rsidRPr="007F2618">
        <w:rPr>
          <w:rFonts w:eastAsia="宋体"/>
          <w:lang w:eastAsia="zh-CN"/>
        </w:rPr>
        <w:t xml:space="preserve"> needed</w:t>
      </w:r>
      <w:r>
        <w:rPr>
          <w:rFonts w:eastAsia="宋体"/>
          <w:lang w:val="en-US" w:eastAsia="zh-CN"/>
        </w:rPr>
        <w:t>.</w:t>
      </w:r>
    </w:p>
    <w:p w14:paraId="5045014B" w14:textId="72FC70AC" w:rsidR="00DE17BB" w:rsidRPr="00DE17BB" w:rsidRDefault="00DE17BB" w:rsidP="00DE17BB">
      <w:pPr>
        <w:pStyle w:val="Proposal"/>
        <w:numPr>
          <w:ilvl w:val="0"/>
          <w:numId w:val="0"/>
        </w:numPr>
        <w:ind w:left="720" w:hanging="720"/>
        <w:rPr>
          <w:rFonts w:eastAsia="宋体" w:hint="eastAsia"/>
          <w:b w:val="0"/>
          <w:lang w:val="en-US" w:eastAsia="zh-CN"/>
        </w:rPr>
      </w:pPr>
      <w:r w:rsidRPr="00DE17BB">
        <w:rPr>
          <w:rFonts w:eastAsia="宋体" w:hint="eastAsia"/>
          <w:b w:val="0"/>
          <w:lang w:val="en-US" w:eastAsia="zh-CN"/>
        </w:rPr>
        <w:t>W</w:t>
      </w:r>
      <w:r w:rsidRPr="00DE17BB">
        <w:rPr>
          <w:rFonts w:eastAsia="宋体"/>
          <w:b w:val="0"/>
          <w:lang w:val="en-US" w:eastAsia="zh-CN"/>
        </w:rPr>
        <w:t>e also draft the stage 2 TP to 38.300 reflecting the proposals above, see [2].</w:t>
      </w:r>
    </w:p>
    <w:p w14:paraId="5C21156D" w14:textId="77777777" w:rsidR="002E2C29" w:rsidRPr="007D3E81" w:rsidRDefault="002E2C29" w:rsidP="002E2C29">
      <w:pPr>
        <w:pStyle w:val="10"/>
        <w:rPr>
          <w:rFonts w:eastAsia="宋体"/>
          <w:lang w:eastAsia="zh-CN"/>
        </w:rPr>
      </w:pPr>
      <w:r>
        <w:rPr>
          <w:rFonts w:eastAsia="宋体"/>
          <w:lang w:eastAsia="zh-CN"/>
        </w:rPr>
        <w:t xml:space="preserve">3. </w:t>
      </w:r>
      <w:r>
        <w:rPr>
          <w:rFonts w:eastAsia="宋体" w:hint="eastAsia"/>
          <w:lang w:eastAsia="zh-CN"/>
        </w:rPr>
        <w:t>Proposal</w:t>
      </w:r>
    </w:p>
    <w:p w14:paraId="7C3FCE8F" w14:textId="4FDB6C2B" w:rsidR="002E2C29" w:rsidRDefault="002E2C29" w:rsidP="002E2C29">
      <w:r w:rsidRPr="00B06AB4">
        <w:rPr>
          <w:rFonts w:eastAsia="宋体" w:hint="eastAsia"/>
          <w:lang w:eastAsia="zh-CN"/>
        </w:rPr>
        <w:t>I</w:t>
      </w:r>
      <w:r w:rsidRPr="00B06AB4">
        <w:rPr>
          <w:rFonts w:eastAsia="宋体"/>
          <w:lang w:eastAsia="zh-CN"/>
        </w:rPr>
        <w:t>n this contribution, we</w:t>
      </w:r>
      <w:r w:rsidR="00254FDB">
        <w:rPr>
          <w:rFonts w:eastAsia="宋体"/>
          <w:lang w:eastAsia="zh-CN"/>
        </w:rPr>
        <w:t xml:space="preserve"> provide the considerations on </w:t>
      </w:r>
      <w:proofErr w:type="spellStart"/>
      <w:r w:rsidR="00D01C5B">
        <w:rPr>
          <w:rFonts w:eastAsia="宋体"/>
          <w:lang w:eastAsia="zh-CN"/>
        </w:rPr>
        <w:t>QoE</w:t>
      </w:r>
      <w:proofErr w:type="spellEnd"/>
      <w:r w:rsidR="00D01C5B">
        <w:rPr>
          <w:rFonts w:eastAsia="宋体"/>
          <w:lang w:eastAsia="zh-CN"/>
        </w:rPr>
        <w:t xml:space="preserve"> measurement in </w:t>
      </w:r>
      <w:proofErr w:type="spellStart"/>
      <w:r w:rsidR="00D01C5B">
        <w:rPr>
          <w:rFonts w:eastAsia="宋体"/>
          <w:lang w:eastAsia="zh-CN"/>
        </w:rPr>
        <w:t>RRC_IDLE</w:t>
      </w:r>
      <w:proofErr w:type="spellEnd"/>
      <w:r w:rsidR="00D01C5B">
        <w:rPr>
          <w:rFonts w:eastAsia="宋体"/>
          <w:lang w:eastAsia="zh-CN"/>
        </w:rPr>
        <w:t>/</w:t>
      </w:r>
      <w:proofErr w:type="spellStart"/>
      <w:r w:rsidR="00D01C5B">
        <w:rPr>
          <w:rFonts w:eastAsia="宋体"/>
          <w:lang w:eastAsia="zh-CN"/>
        </w:rPr>
        <w:t>RRC_INACTIVE</w:t>
      </w:r>
      <w:proofErr w:type="spellEnd"/>
      <w:r w:rsidR="007F2618">
        <w:rPr>
          <w:rFonts w:eastAsia="宋体"/>
          <w:lang w:eastAsia="zh-CN"/>
        </w:rPr>
        <w:t xml:space="preserve"> and in high mobility scenario</w:t>
      </w:r>
      <w:r>
        <w:t xml:space="preserve">, and </w:t>
      </w:r>
      <w:r w:rsidR="00136065">
        <w:t xml:space="preserve">have </w:t>
      </w:r>
      <w:r>
        <w:t xml:space="preserve">the following </w:t>
      </w:r>
      <w:r w:rsidR="00136065">
        <w:t xml:space="preserve">observations and </w:t>
      </w:r>
      <w:r>
        <w:t>proposal</w:t>
      </w:r>
      <w:r w:rsidR="00136065">
        <w:t>s</w:t>
      </w:r>
      <w:r>
        <w:t>:</w:t>
      </w:r>
    </w:p>
    <w:p w14:paraId="72C57780" w14:textId="77777777" w:rsidR="001E6928" w:rsidRDefault="001E6928" w:rsidP="001E6928">
      <w:pPr>
        <w:rPr>
          <w:rFonts w:eastAsia="宋体"/>
          <w:b/>
          <w:lang w:eastAsia="zh-CN"/>
        </w:rPr>
      </w:pPr>
      <w:r w:rsidRPr="0077747C">
        <w:rPr>
          <w:rFonts w:eastAsia="宋体"/>
          <w:b/>
          <w:lang w:eastAsia="zh-CN"/>
        </w:rPr>
        <w:t xml:space="preserve">Observation 1: Most of companies think </w:t>
      </w:r>
      <w:r>
        <w:rPr>
          <w:rFonts w:eastAsia="宋体"/>
          <w:b/>
          <w:lang w:eastAsia="zh-CN"/>
        </w:rPr>
        <w:t>NG-RAN only sends M</w:t>
      </w:r>
      <w:r w:rsidRPr="0077747C">
        <w:rPr>
          <w:rFonts w:eastAsia="宋体"/>
          <w:b/>
          <w:lang w:eastAsia="zh-CN"/>
        </w:rPr>
        <w:t xml:space="preserve">BS broadcast </w:t>
      </w:r>
      <w:proofErr w:type="spellStart"/>
      <w:r w:rsidRPr="0077747C">
        <w:rPr>
          <w:rFonts w:eastAsia="宋体"/>
          <w:b/>
          <w:lang w:eastAsia="zh-CN"/>
        </w:rPr>
        <w:t>QoE</w:t>
      </w:r>
      <w:proofErr w:type="spellEnd"/>
      <w:r w:rsidRPr="0077747C">
        <w:rPr>
          <w:rFonts w:eastAsia="宋体"/>
          <w:b/>
          <w:lang w:eastAsia="zh-CN"/>
        </w:rPr>
        <w:t xml:space="preserve"> measurement</w:t>
      </w:r>
      <w:r>
        <w:rPr>
          <w:rFonts w:eastAsia="宋体"/>
          <w:b/>
          <w:lang w:eastAsia="zh-CN"/>
        </w:rPr>
        <w:t xml:space="preserve">s to </w:t>
      </w:r>
      <w:proofErr w:type="spellStart"/>
      <w:r>
        <w:rPr>
          <w:rFonts w:eastAsia="宋体"/>
          <w:b/>
          <w:lang w:eastAsia="zh-CN"/>
        </w:rPr>
        <w:t>RRC_CONNECTED</w:t>
      </w:r>
      <w:proofErr w:type="spellEnd"/>
      <w:r>
        <w:rPr>
          <w:rFonts w:eastAsia="宋体"/>
          <w:b/>
          <w:lang w:eastAsia="zh-CN"/>
        </w:rPr>
        <w:t xml:space="preserve"> UE</w:t>
      </w:r>
      <w:r w:rsidRPr="0077747C">
        <w:rPr>
          <w:rFonts w:eastAsia="宋体"/>
          <w:b/>
          <w:lang w:eastAsia="zh-CN"/>
        </w:rPr>
        <w:t>.</w:t>
      </w:r>
    </w:p>
    <w:p w14:paraId="2C573586" w14:textId="05964553" w:rsidR="001E6928" w:rsidRPr="003854A1" w:rsidRDefault="00D62875" w:rsidP="00D62875">
      <w:pPr>
        <w:pStyle w:val="afb"/>
        <w:numPr>
          <w:ilvl w:val="0"/>
          <w:numId w:val="16"/>
        </w:numPr>
        <w:ind w:left="1134" w:firstLineChars="0" w:hanging="1134"/>
        <w:rPr>
          <w:rFonts w:eastAsiaTheme="minorEastAsia"/>
          <w:b/>
          <w:lang w:eastAsia="zh-CN"/>
        </w:rPr>
      </w:pPr>
      <w:r>
        <w:rPr>
          <w:rFonts w:eastAsiaTheme="minorEastAsia"/>
          <w:b/>
          <w:lang w:eastAsia="zh-CN"/>
        </w:rPr>
        <w:t>There is n</w:t>
      </w:r>
      <w:r w:rsidR="001E6928">
        <w:rPr>
          <w:rFonts w:eastAsiaTheme="minorEastAsia"/>
          <w:b/>
          <w:lang w:eastAsia="zh-CN"/>
        </w:rPr>
        <w:t xml:space="preserve">o need to trigger the </w:t>
      </w:r>
      <w:proofErr w:type="spellStart"/>
      <w:r w:rsidR="001E6928">
        <w:rPr>
          <w:rFonts w:eastAsiaTheme="minorEastAsia"/>
          <w:b/>
          <w:lang w:eastAsia="zh-CN"/>
        </w:rPr>
        <w:t>RRC</w:t>
      </w:r>
      <w:proofErr w:type="spellEnd"/>
      <w:r w:rsidR="001E6928">
        <w:rPr>
          <w:rFonts w:eastAsiaTheme="minorEastAsia"/>
          <w:b/>
          <w:lang w:eastAsia="zh-CN"/>
        </w:rPr>
        <w:t xml:space="preserve"> connection </w:t>
      </w:r>
      <w:r>
        <w:rPr>
          <w:rFonts w:eastAsiaTheme="minorEastAsia"/>
          <w:b/>
          <w:lang w:eastAsia="zh-CN"/>
        </w:rPr>
        <w:t xml:space="preserve">establishment </w:t>
      </w:r>
      <w:r w:rsidR="001E6928">
        <w:rPr>
          <w:rFonts w:eastAsiaTheme="minorEastAsia"/>
          <w:b/>
          <w:lang w:eastAsia="zh-CN"/>
        </w:rPr>
        <w:t>using the paging</w:t>
      </w:r>
      <w:r>
        <w:rPr>
          <w:rFonts w:eastAsiaTheme="minorEastAsia"/>
          <w:b/>
          <w:lang w:eastAsia="zh-CN"/>
        </w:rPr>
        <w:t xml:space="preserve"> procedure</w:t>
      </w:r>
      <w:r w:rsidR="001E6928">
        <w:rPr>
          <w:rFonts w:eastAsiaTheme="minorEastAsia"/>
          <w:b/>
          <w:lang w:eastAsia="zh-CN"/>
        </w:rPr>
        <w:t xml:space="preserve"> in order to configure the MBS broadcast </w:t>
      </w:r>
      <w:proofErr w:type="spellStart"/>
      <w:r w:rsidR="001E6928">
        <w:rPr>
          <w:rFonts w:eastAsiaTheme="minorEastAsia"/>
          <w:b/>
          <w:lang w:eastAsia="zh-CN"/>
        </w:rPr>
        <w:t>QoE</w:t>
      </w:r>
      <w:proofErr w:type="spellEnd"/>
      <w:r w:rsidR="001E6928">
        <w:rPr>
          <w:rFonts w:eastAsiaTheme="minorEastAsia"/>
          <w:b/>
          <w:lang w:eastAsia="zh-CN"/>
        </w:rPr>
        <w:t xml:space="preserve"> measurement for the </w:t>
      </w:r>
      <w:proofErr w:type="spellStart"/>
      <w:r w:rsidR="001E6928">
        <w:rPr>
          <w:rFonts w:eastAsiaTheme="minorEastAsia"/>
          <w:b/>
          <w:lang w:eastAsia="zh-CN"/>
        </w:rPr>
        <w:t>RRC_IDLE</w:t>
      </w:r>
      <w:proofErr w:type="spellEnd"/>
      <w:r w:rsidR="001E6928">
        <w:rPr>
          <w:rFonts w:eastAsiaTheme="minorEastAsia"/>
          <w:b/>
          <w:lang w:eastAsia="zh-CN"/>
        </w:rPr>
        <w:t xml:space="preserve">/INACTIVE </w:t>
      </w:r>
      <w:proofErr w:type="spellStart"/>
      <w:r w:rsidR="001E6928">
        <w:rPr>
          <w:rFonts w:eastAsiaTheme="minorEastAsia"/>
          <w:b/>
          <w:lang w:eastAsia="zh-CN"/>
        </w:rPr>
        <w:t>UEs</w:t>
      </w:r>
      <w:proofErr w:type="spellEnd"/>
    </w:p>
    <w:p w14:paraId="4AF42158" w14:textId="77777777" w:rsidR="001E6928" w:rsidRDefault="001E6928" w:rsidP="00041ABC">
      <w:pPr>
        <w:pStyle w:val="Proposal"/>
        <w:numPr>
          <w:ilvl w:val="0"/>
          <w:numId w:val="16"/>
        </w:numPr>
        <w:tabs>
          <w:tab w:val="clear" w:pos="1560"/>
          <w:tab w:val="left" w:pos="1134"/>
        </w:tabs>
        <w:ind w:left="1134" w:hanging="1134"/>
        <w:rPr>
          <w:rFonts w:eastAsia="宋体"/>
          <w:lang w:eastAsia="zh-CN"/>
        </w:rPr>
      </w:pPr>
      <w:r>
        <w:rPr>
          <w:rFonts w:eastAsia="宋体"/>
          <w:lang w:eastAsia="zh-CN"/>
        </w:rPr>
        <w:t xml:space="preserve">For </w:t>
      </w:r>
      <w:proofErr w:type="spellStart"/>
      <w:r>
        <w:rPr>
          <w:rFonts w:eastAsia="宋体"/>
          <w:lang w:eastAsia="zh-CN"/>
        </w:rPr>
        <w:t>QoE</w:t>
      </w:r>
      <w:proofErr w:type="spellEnd"/>
      <w:r>
        <w:rPr>
          <w:rFonts w:eastAsia="宋体"/>
          <w:lang w:eastAsia="zh-CN"/>
        </w:rPr>
        <w:t xml:space="preserve"> measurement for MBS broadcast service, i</w:t>
      </w:r>
      <w:r w:rsidRPr="00F60BF3">
        <w:rPr>
          <w:rFonts w:eastAsia="宋体"/>
          <w:lang w:eastAsia="zh-CN"/>
        </w:rPr>
        <w:t>n</w:t>
      </w:r>
      <w:r>
        <w:rPr>
          <w:rFonts w:eastAsia="宋体"/>
          <w:lang w:eastAsia="zh-CN"/>
        </w:rPr>
        <w:t>clude</w:t>
      </w:r>
      <w:r w:rsidRPr="00F60BF3">
        <w:rPr>
          <w:rFonts w:eastAsia="宋体"/>
          <w:lang w:eastAsia="zh-CN"/>
        </w:rPr>
        <w:t xml:space="preserve"> the MBS session ID in the </w:t>
      </w:r>
      <w:proofErr w:type="spellStart"/>
      <w:r w:rsidRPr="00F60BF3">
        <w:rPr>
          <w:rFonts w:eastAsia="宋体"/>
          <w:lang w:eastAsia="zh-CN"/>
        </w:rPr>
        <w:t>QoE</w:t>
      </w:r>
      <w:proofErr w:type="spellEnd"/>
      <w:r w:rsidRPr="00F60BF3">
        <w:rPr>
          <w:rFonts w:eastAsia="宋体"/>
          <w:lang w:eastAsia="zh-CN"/>
        </w:rPr>
        <w:t xml:space="preserve"> measurement configuration container and </w:t>
      </w:r>
      <w:proofErr w:type="spellStart"/>
      <w:r w:rsidRPr="00F60BF3">
        <w:rPr>
          <w:rFonts w:eastAsia="宋体"/>
          <w:lang w:eastAsia="zh-CN"/>
        </w:rPr>
        <w:t>QoE</w:t>
      </w:r>
      <w:proofErr w:type="spellEnd"/>
      <w:r w:rsidRPr="00F60BF3">
        <w:rPr>
          <w:rFonts w:eastAsia="宋体"/>
          <w:lang w:eastAsia="zh-CN"/>
        </w:rPr>
        <w:t xml:space="preserve"> measurement reporting container</w:t>
      </w:r>
      <w:r>
        <w:rPr>
          <w:rFonts w:eastAsia="宋体"/>
          <w:lang w:eastAsia="zh-CN"/>
        </w:rPr>
        <w:t xml:space="preserve">; </w:t>
      </w:r>
      <w:r w:rsidRPr="00F60BF3">
        <w:rPr>
          <w:rFonts w:eastAsia="宋体"/>
          <w:lang w:eastAsia="zh-CN"/>
        </w:rPr>
        <w:t xml:space="preserve">MBS session ID </w:t>
      </w:r>
      <w:r>
        <w:rPr>
          <w:rFonts w:eastAsia="宋体"/>
          <w:lang w:eastAsia="zh-CN"/>
        </w:rPr>
        <w:t xml:space="preserve">should also be explicitly indicated to </w:t>
      </w:r>
      <w:proofErr w:type="spellStart"/>
      <w:r>
        <w:rPr>
          <w:rFonts w:eastAsia="宋体"/>
          <w:lang w:eastAsia="zh-CN"/>
        </w:rPr>
        <w:t>gNB</w:t>
      </w:r>
      <w:proofErr w:type="spellEnd"/>
      <w:r>
        <w:rPr>
          <w:rFonts w:eastAsia="宋体"/>
          <w:lang w:eastAsia="zh-CN"/>
        </w:rPr>
        <w:t>.</w:t>
      </w:r>
    </w:p>
    <w:p w14:paraId="07B6F138" w14:textId="77777777" w:rsidR="001E6928" w:rsidRPr="00E73052" w:rsidRDefault="001E6928" w:rsidP="00041ABC">
      <w:pPr>
        <w:pStyle w:val="Proposal"/>
        <w:numPr>
          <w:ilvl w:val="0"/>
          <w:numId w:val="16"/>
        </w:numPr>
        <w:tabs>
          <w:tab w:val="clear" w:pos="1560"/>
          <w:tab w:val="left" w:pos="1134"/>
        </w:tabs>
        <w:ind w:left="1134" w:hanging="1134"/>
        <w:rPr>
          <w:rFonts w:eastAsia="宋体"/>
          <w:lang w:eastAsia="zh-CN"/>
        </w:rPr>
      </w:pPr>
      <w:r w:rsidRPr="00E73052">
        <w:rPr>
          <w:rFonts w:eastAsia="宋体"/>
          <w:lang w:eastAsia="zh-CN"/>
        </w:rPr>
        <w:t xml:space="preserve">For </w:t>
      </w:r>
      <w:proofErr w:type="spellStart"/>
      <w:r w:rsidRPr="00E73052">
        <w:rPr>
          <w:rFonts w:eastAsia="宋体"/>
          <w:lang w:eastAsia="zh-CN"/>
        </w:rPr>
        <w:t>QoE</w:t>
      </w:r>
      <w:proofErr w:type="spellEnd"/>
      <w:r w:rsidRPr="00E73052">
        <w:rPr>
          <w:rFonts w:eastAsia="宋体"/>
          <w:lang w:eastAsia="zh-CN"/>
        </w:rPr>
        <w:t xml:space="preserve"> measurement for MBS broadcast service, </w:t>
      </w:r>
      <w:r>
        <w:rPr>
          <w:rFonts w:eastAsia="宋体"/>
          <w:lang w:eastAsia="zh-CN"/>
        </w:rPr>
        <w:t xml:space="preserve">not need to introduce </w:t>
      </w:r>
      <w:r w:rsidRPr="00E73052">
        <w:rPr>
          <w:rFonts w:eastAsia="宋体"/>
          <w:lang w:eastAsia="zh-CN"/>
        </w:rPr>
        <w:t xml:space="preserve">MBS service area in </w:t>
      </w:r>
      <w:proofErr w:type="spellStart"/>
      <w:r w:rsidRPr="00E73052">
        <w:rPr>
          <w:rFonts w:eastAsia="宋体"/>
          <w:lang w:eastAsia="zh-CN"/>
        </w:rPr>
        <w:t>NGAP</w:t>
      </w:r>
      <w:proofErr w:type="spellEnd"/>
      <w:r w:rsidRPr="00E73052">
        <w:rPr>
          <w:rFonts w:eastAsia="宋体"/>
          <w:lang w:eastAsia="zh-CN"/>
        </w:rPr>
        <w:t xml:space="preserve"> and </w:t>
      </w:r>
      <w:proofErr w:type="spellStart"/>
      <w:r w:rsidRPr="00E73052">
        <w:rPr>
          <w:rFonts w:eastAsia="宋体"/>
          <w:lang w:eastAsia="zh-CN"/>
        </w:rPr>
        <w:t>QoE</w:t>
      </w:r>
      <w:proofErr w:type="spellEnd"/>
      <w:r w:rsidRPr="00E73052">
        <w:rPr>
          <w:rFonts w:eastAsia="宋体"/>
          <w:lang w:eastAsia="zh-CN"/>
        </w:rPr>
        <w:t xml:space="preserve"> configuration container.</w:t>
      </w:r>
    </w:p>
    <w:p w14:paraId="4DA706C8" w14:textId="77777777" w:rsidR="001E6928" w:rsidRDefault="001E6928" w:rsidP="00BC2BF7">
      <w:pPr>
        <w:pStyle w:val="Proposal"/>
        <w:numPr>
          <w:ilvl w:val="0"/>
          <w:numId w:val="16"/>
        </w:numPr>
        <w:tabs>
          <w:tab w:val="clear" w:pos="1560"/>
          <w:tab w:val="left" w:pos="1134"/>
        </w:tabs>
        <w:rPr>
          <w:rFonts w:eastAsia="宋体"/>
          <w:lang w:eastAsia="zh-CN"/>
        </w:rPr>
      </w:pPr>
      <w:r>
        <w:rPr>
          <w:rFonts w:eastAsia="宋体"/>
          <w:lang w:eastAsia="zh-CN"/>
        </w:rPr>
        <w:t xml:space="preserve">Use the UE-based solution to </w:t>
      </w:r>
      <w:r w:rsidRPr="00D20BD8">
        <w:rPr>
          <w:rFonts w:eastAsia="宋体"/>
          <w:lang w:eastAsia="zh-CN"/>
        </w:rPr>
        <w:t xml:space="preserve">handle the </w:t>
      </w:r>
      <w:proofErr w:type="spellStart"/>
      <w:r w:rsidRPr="00D20BD8">
        <w:rPr>
          <w:rFonts w:eastAsia="宋体"/>
          <w:lang w:eastAsia="zh-CN"/>
        </w:rPr>
        <w:t>QoE</w:t>
      </w:r>
      <w:proofErr w:type="spellEnd"/>
      <w:r w:rsidRPr="00D20BD8">
        <w:rPr>
          <w:rFonts w:eastAsia="宋体"/>
          <w:lang w:eastAsia="zh-CN"/>
        </w:rPr>
        <w:t xml:space="preserve"> reports sent at new </w:t>
      </w:r>
      <w:proofErr w:type="spellStart"/>
      <w:r w:rsidRPr="00D20BD8">
        <w:rPr>
          <w:rFonts w:eastAsia="宋体"/>
          <w:lang w:eastAsia="zh-CN"/>
        </w:rPr>
        <w:t>gNB</w:t>
      </w:r>
      <w:proofErr w:type="spellEnd"/>
      <w:r w:rsidRPr="00D20BD8">
        <w:rPr>
          <w:rFonts w:eastAsia="宋体"/>
          <w:lang w:eastAsia="zh-CN"/>
        </w:rPr>
        <w:t xml:space="preserve"> when UE was in RRC_IDLE</w:t>
      </w:r>
      <w:r w:rsidRPr="003B46E9">
        <w:rPr>
          <w:rFonts w:eastAsia="宋体"/>
          <w:lang w:eastAsia="zh-CN"/>
        </w:rPr>
        <w:t>.</w:t>
      </w:r>
    </w:p>
    <w:p w14:paraId="1BBC007F" w14:textId="77777777" w:rsidR="001E6928" w:rsidRDefault="001E6928" w:rsidP="00D62875">
      <w:pPr>
        <w:pStyle w:val="Proposal"/>
        <w:numPr>
          <w:ilvl w:val="0"/>
          <w:numId w:val="16"/>
        </w:numPr>
        <w:tabs>
          <w:tab w:val="clear" w:pos="1560"/>
          <w:tab w:val="left" w:pos="1134"/>
        </w:tabs>
        <w:ind w:left="1134" w:hanging="1134"/>
        <w:rPr>
          <w:rFonts w:eastAsia="宋体"/>
          <w:lang w:eastAsia="zh-CN"/>
        </w:rPr>
      </w:pPr>
      <w:r>
        <w:rPr>
          <w:rFonts w:eastAsia="宋体"/>
          <w:lang w:eastAsia="zh-CN"/>
        </w:rPr>
        <w:t xml:space="preserve">Include the </w:t>
      </w:r>
      <w:proofErr w:type="spellStart"/>
      <w:r>
        <w:rPr>
          <w:rFonts w:eastAsia="宋体"/>
          <w:lang w:eastAsia="zh-CN"/>
        </w:rPr>
        <w:t>QoE</w:t>
      </w:r>
      <w:proofErr w:type="spellEnd"/>
      <w:r>
        <w:rPr>
          <w:rFonts w:eastAsia="宋体"/>
          <w:lang w:eastAsia="zh-CN"/>
        </w:rPr>
        <w:t xml:space="preserve"> reference and MCE ID in the MBS broadcast </w:t>
      </w:r>
      <w:proofErr w:type="spellStart"/>
      <w:r>
        <w:rPr>
          <w:rFonts w:eastAsia="宋体"/>
          <w:lang w:eastAsia="zh-CN"/>
        </w:rPr>
        <w:t>QoE</w:t>
      </w:r>
      <w:proofErr w:type="spellEnd"/>
      <w:r>
        <w:rPr>
          <w:rFonts w:eastAsia="宋体"/>
          <w:lang w:eastAsia="zh-CN"/>
        </w:rPr>
        <w:t xml:space="preserve"> configuration and reporting as explicit IEs in </w:t>
      </w:r>
      <w:proofErr w:type="spellStart"/>
      <w:r>
        <w:rPr>
          <w:rFonts w:eastAsia="宋体"/>
          <w:lang w:eastAsia="zh-CN"/>
        </w:rPr>
        <w:t>Uu</w:t>
      </w:r>
      <w:proofErr w:type="spellEnd"/>
      <w:r>
        <w:rPr>
          <w:rFonts w:eastAsia="宋体"/>
          <w:lang w:eastAsia="zh-CN"/>
        </w:rPr>
        <w:t xml:space="preserve">. </w:t>
      </w:r>
    </w:p>
    <w:p w14:paraId="2FD6E0E0" w14:textId="5944644A" w:rsidR="00A72D67" w:rsidRPr="00A72D67" w:rsidRDefault="00A72D67" w:rsidP="00BC2BF7">
      <w:pPr>
        <w:pStyle w:val="Proposal"/>
        <w:numPr>
          <w:ilvl w:val="0"/>
          <w:numId w:val="16"/>
        </w:numPr>
        <w:tabs>
          <w:tab w:val="clear" w:pos="1560"/>
          <w:tab w:val="left" w:pos="1134"/>
        </w:tabs>
        <w:rPr>
          <w:rFonts w:eastAsia="宋体"/>
          <w:lang w:eastAsia="zh-CN"/>
        </w:rPr>
      </w:pPr>
      <w:proofErr w:type="spellStart"/>
      <w:r w:rsidRPr="00A72D67">
        <w:rPr>
          <w:rFonts w:eastAsia="宋体"/>
          <w:lang w:eastAsia="zh-CN"/>
        </w:rPr>
        <w:t>gNB</w:t>
      </w:r>
      <w:proofErr w:type="spellEnd"/>
      <w:r w:rsidRPr="00A72D67">
        <w:rPr>
          <w:rFonts w:eastAsia="宋体"/>
          <w:lang w:eastAsia="zh-CN"/>
        </w:rPr>
        <w:t xml:space="preserve"> adds </w:t>
      </w:r>
      <w:proofErr w:type="spellStart"/>
      <w:r w:rsidRPr="00A72D67">
        <w:rPr>
          <w:rFonts w:eastAsia="宋体"/>
          <w:lang w:eastAsia="zh-CN"/>
        </w:rPr>
        <w:t>QoE</w:t>
      </w:r>
      <w:proofErr w:type="spellEnd"/>
      <w:r w:rsidRPr="00A72D67">
        <w:rPr>
          <w:rFonts w:eastAsia="宋体"/>
          <w:lang w:eastAsia="zh-CN"/>
        </w:rPr>
        <w:t xml:space="preserve"> reference as an explicit IE in </w:t>
      </w:r>
      <w:proofErr w:type="spellStart"/>
      <w:r w:rsidRPr="00A72D67">
        <w:rPr>
          <w:rFonts w:eastAsia="宋体"/>
          <w:lang w:eastAsia="zh-CN"/>
        </w:rPr>
        <w:t>QoE</w:t>
      </w:r>
      <w:proofErr w:type="spellEnd"/>
      <w:r w:rsidRPr="00A72D67">
        <w:rPr>
          <w:rFonts w:eastAsia="宋体"/>
          <w:lang w:eastAsia="zh-CN"/>
        </w:rPr>
        <w:t xml:space="preserve"> report to MCE</w:t>
      </w:r>
    </w:p>
    <w:p w14:paraId="1DE97615" w14:textId="77777777" w:rsidR="001E6928" w:rsidRPr="00173F6E" w:rsidRDefault="001E6928" w:rsidP="00041ABC">
      <w:pPr>
        <w:pStyle w:val="Proposal"/>
        <w:numPr>
          <w:ilvl w:val="0"/>
          <w:numId w:val="16"/>
        </w:numPr>
        <w:tabs>
          <w:tab w:val="clear" w:pos="1560"/>
          <w:tab w:val="left" w:pos="1134"/>
        </w:tabs>
        <w:ind w:left="1134" w:hanging="1134"/>
        <w:rPr>
          <w:rFonts w:eastAsia="宋体"/>
          <w:lang w:eastAsia="zh-CN"/>
        </w:rPr>
      </w:pPr>
      <w:r w:rsidRPr="003B46E9">
        <w:rPr>
          <w:rFonts w:eastAsia="宋体"/>
          <w:lang w:eastAsia="zh-CN"/>
        </w:rPr>
        <w:t xml:space="preserve">Support the alignment between a signalling-based </w:t>
      </w:r>
      <w:proofErr w:type="spellStart"/>
      <w:r w:rsidRPr="003B46E9">
        <w:rPr>
          <w:rFonts w:eastAsia="宋体"/>
          <w:lang w:eastAsia="zh-CN"/>
        </w:rPr>
        <w:t>QoE</w:t>
      </w:r>
      <w:proofErr w:type="spellEnd"/>
      <w:r w:rsidRPr="003B46E9">
        <w:rPr>
          <w:rFonts w:eastAsia="宋体"/>
          <w:lang w:eastAsia="zh-CN"/>
        </w:rPr>
        <w:t xml:space="preserve"> measurement for MBS service and a signalling-based logged MDT measurement, and the alignment between a management-based </w:t>
      </w:r>
      <w:proofErr w:type="spellStart"/>
      <w:r w:rsidRPr="003B46E9">
        <w:rPr>
          <w:rFonts w:eastAsia="宋体"/>
          <w:lang w:eastAsia="zh-CN"/>
        </w:rPr>
        <w:t>QoE</w:t>
      </w:r>
      <w:proofErr w:type="spellEnd"/>
      <w:r w:rsidRPr="003B46E9">
        <w:rPr>
          <w:rFonts w:eastAsia="宋体"/>
          <w:lang w:eastAsia="zh-CN"/>
        </w:rPr>
        <w:t xml:space="preserve"> measurement for MBS service and a management-based logged MDT measurement.</w:t>
      </w:r>
    </w:p>
    <w:p w14:paraId="2063CF62" w14:textId="77777777" w:rsidR="001E6928" w:rsidRDefault="001E6928" w:rsidP="00041ABC">
      <w:pPr>
        <w:pStyle w:val="Proposal"/>
        <w:numPr>
          <w:ilvl w:val="0"/>
          <w:numId w:val="16"/>
        </w:numPr>
        <w:tabs>
          <w:tab w:val="clear" w:pos="1560"/>
          <w:tab w:val="left" w:pos="1134"/>
        </w:tabs>
        <w:ind w:left="1134" w:hanging="1134"/>
        <w:rPr>
          <w:rFonts w:eastAsia="宋体"/>
          <w:lang w:eastAsia="zh-CN"/>
        </w:rPr>
      </w:pPr>
      <w:r>
        <w:rPr>
          <w:rFonts w:eastAsia="宋体" w:hint="eastAsia"/>
          <w:lang w:eastAsia="zh-CN"/>
        </w:rPr>
        <w:t>T</w:t>
      </w:r>
      <w:r>
        <w:rPr>
          <w:rFonts w:eastAsia="宋体"/>
          <w:lang w:eastAsia="zh-CN"/>
        </w:rPr>
        <w:t xml:space="preserve">he request of </w:t>
      </w:r>
      <w:proofErr w:type="spellStart"/>
      <w:r>
        <w:rPr>
          <w:rFonts w:eastAsia="宋体"/>
          <w:lang w:eastAsia="zh-CN"/>
        </w:rPr>
        <w:t>QoE</w:t>
      </w:r>
      <w:proofErr w:type="spellEnd"/>
      <w:r>
        <w:rPr>
          <w:rFonts w:eastAsia="宋体"/>
          <w:lang w:eastAsia="zh-CN"/>
        </w:rPr>
        <w:t xml:space="preserve"> measurement for MBS service from CN/OAM includes the alignment requirement.</w:t>
      </w:r>
    </w:p>
    <w:p w14:paraId="179144A7" w14:textId="77777777" w:rsidR="001E6928" w:rsidRPr="004F1323" w:rsidRDefault="001E6928" w:rsidP="00041ABC">
      <w:pPr>
        <w:pStyle w:val="Proposal"/>
        <w:numPr>
          <w:ilvl w:val="0"/>
          <w:numId w:val="16"/>
        </w:numPr>
        <w:tabs>
          <w:tab w:val="clear" w:pos="1560"/>
          <w:tab w:val="left" w:pos="1134"/>
        </w:tabs>
        <w:ind w:left="1134" w:hanging="1134"/>
        <w:rPr>
          <w:rFonts w:eastAsia="宋体"/>
          <w:lang w:eastAsia="zh-CN"/>
        </w:rPr>
      </w:pPr>
      <w:r w:rsidRPr="003B46E9">
        <w:rPr>
          <w:rFonts w:eastAsia="宋体"/>
          <w:lang w:eastAsia="zh-CN"/>
        </w:rPr>
        <w:t xml:space="preserve">The MCE/TCE performs the correlation of the logged MDT results and the </w:t>
      </w:r>
      <w:proofErr w:type="spellStart"/>
      <w:r w:rsidRPr="003B46E9">
        <w:rPr>
          <w:rFonts w:eastAsia="宋体"/>
          <w:lang w:eastAsia="zh-CN"/>
        </w:rPr>
        <w:t>QoE</w:t>
      </w:r>
      <w:proofErr w:type="spellEnd"/>
      <w:r w:rsidRPr="003B46E9">
        <w:rPr>
          <w:rFonts w:eastAsia="宋体"/>
          <w:lang w:eastAsia="zh-CN"/>
        </w:rPr>
        <w:t xml:space="preserve"> measurement results for MBS service collected at the same UE</w:t>
      </w:r>
      <w:r w:rsidRPr="004F1323">
        <w:rPr>
          <w:rFonts w:eastAsia="宋体"/>
          <w:lang w:eastAsia="zh-CN"/>
        </w:rPr>
        <w:t>.</w:t>
      </w:r>
    </w:p>
    <w:p w14:paraId="0CD93C4D" w14:textId="77777777" w:rsidR="001E6928" w:rsidRPr="00284F62" w:rsidRDefault="001E6928" w:rsidP="00BC2BF7">
      <w:pPr>
        <w:pStyle w:val="Proposal"/>
        <w:numPr>
          <w:ilvl w:val="0"/>
          <w:numId w:val="16"/>
        </w:numPr>
        <w:tabs>
          <w:tab w:val="clear" w:pos="1560"/>
          <w:tab w:val="left" w:pos="1134"/>
        </w:tabs>
        <w:rPr>
          <w:rFonts w:eastAsia="宋体"/>
          <w:lang w:eastAsia="zh-CN"/>
        </w:rPr>
      </w:pPr>
      <w:r w:rsidRPr="003B46E9">
        <w:rPr>
          <w:rFonts w:eastAsia="宋体"/>
          <w:lang w:eastAsia="zh-CN"/>
        </w:rPr>
        <w:t xml:space="preserve">UE includes the time stamp information in the </w:t>
      </w:r>
      <w:proofErr w:type="spellStart"/>
      <w:r w:rsidRPr="003B46E9">
        <w:rPr>
          <w:rFonts w:eastAsia="宋体"/>
          <w:lang w:eastAsia="zh-CN"/>
        </w:rPr>
        <w:t>QoE</w:t>
      </w:r>
      <w:proofErr w:type="spellEnd"/>
      <w:r w:rsidRPr="003B46E9">
        <w:rPr>
          <w:rFonts w:eastAsia="宋体"/>
          <w:lang w:eastAsia="zh-CN"/>
        </w:rPr>
        <w:t xml:space="preserve"> measurement reports for MBS service</w:t>
      </w:r>
      <w:r w:rsidRPr="00284F62">
        <w:rPr>
          <w:rFonts w:eastAsia="宋体"/>
          <w:lang w:eastAsia="zh-CN"/>
        </w:rPr>
        <w:t>.</w:t>
      </w:r>
    </w:p>
    <w:p w14:paraId="45A00BED" w14:textId="77777777" w:rsidR="001E6928" w:rsidRPr="00176919" w:rsidRDefault="001E6928" w:rsidP="00D62875">
      <w:pPr>
        <w:pStyle w:val="Proposal"/>
        <w:numPr>
          <w:ilvl w:val="0"/>
          <w:numId w:val="16"/>
        </w:numPr>
        <w:tabs>
          <w:tab w:val="clear" w:pos="1560"/>
          <w:tab w:val="left" w:pos="1134"/>
        </w:tabs>
        <w:ind w:left="1134" w:hanging="1134"/>
        <w:rPr>
          <w:rFonts w:eastAsia="宋体"/>
          <w:lang w:eastAsia="zh-CN"/>
        </w:rPr>
      </w:pPr>
      <w:r>
        <w:rPr>
          <w:rFonts w:eastAsia="宋体"/>
          <w:lang w:eastAsia="zh-CN"/>
        </w:rPr>
        <w:lastRenderedPageBreak/>
        <w:t xml:space="preserve">The </w:t>
      </w:r>
      <w:proofErr w:type="spellStart"/>
      <w:r>
        <w:rPr>
          <w:rFonts w:eastAsia="宋体"/>
          <w:lang w:eastAsia="zh-CN"/>
        </w:rPr>
        <w:t>QoE</w:t>
      </w:r>
      <w:proofErr w:type="spellEnd"/>
      <w:r>
        <w:rPr>
          <w:rFonts w:eastAsia="宋体"/>
          <w:lang w:eastAsia="zh-CN"/>
        </w:rPr>
        <w:t xml:space="preserve"> measurement configuration for MBS service sent to the UE includes the alignment indication.</w:t>
      </w:r>
      <w:r w:rsidRPr="003B46E9">
        <w:rPr>
          <w:rFonts w:eastAsia="宋体" w:hint="eastAsia"/>
          <w:lang w:eastAsia="zh-CN"/>
        </w:rPr>
        <w:t xml:space="preserve"> </w:t>
      </w:r>
      <w:r w:rsidRPr="003B46E9">
        <w:rPr>
          <w:rFonts w:eastAsia="宋体"/>
          <w:lang w:eastAsia="zh-CN"/>
        </w:rPr>
        <w:t xml:space="preserve">After entering the RRC_CONNECTED, the UE sends the alignment indication to the new </w:t>
      </w:r>
      <w:proofErr w:type="spellStart"/>
      <w:r w:rsidRPr="003B46E9">
        <w:rPr>
          <w:rFonts w:eastAsia="宋体"/>
          <w:lang w:eastAsia="zh-CN"/>
        </w:rPr>
        <w:t>gNB</w:t>
      </w:r>
      <w:proofErr w:type="spellEnd"/>
      <w:r w:rsidRPr="003B46E9">
        <w:rPr>
          <w:rFonts w:eastAsia="宋体"/>
          <w:lang w:eastAsia="zh-CN"/>
        </w:rPr>
        <w:t>.</w:t>
      </w:r>
    </w:p>
    <w:p w14:paraId="32358AE7" w14:textId="77777777" w:rsidR="001E6928" w:rsidRPr="001E6928" w:rsidRDefault="001E6928" w:rsidP="00041ABC">
      <w:pPr>
        <w:pStyle w:val="Proposal"/>
        <w:numPr>
          <w:ilvl w:val="0"/>
          <w:numId w:val="16"/>
        </w:numPr>
        <w:tabs>
          <w:tab w:val="clear" w:pos="1560"/>
          <w:tab w:val="left" w:pos="1134"/>
        </w:tabs>
        <w:ind w:left="1134" w:hanging="1134"/>
        <w:rPr>
          <w:rFonts w:eastAsia="宋体"/>
          <w:lang w:eastAsia="zh-CN"/>
        </w:rPr>
      </w:pPr>
      <w:r w:rsidRPr="007F2618">
        <w:rPr>
          <w:rFonts w:eastAsia="宋体"/>
          <w:lang w:eastAsia="zh-CN"/>
        </w:rPr>
        <w:t xml:space="preserve">The current mechanism can </w:t>
      </w:r>
      <w:r>
        <w:rPr>
          <w:rFonts w:eastAsia="宋体"/>
          <w:lang w:eastAsia="zh-CN"/>
        </w:rPr>
        <w:t>address</w:t>
      </w:r>
      <w:r w:rsidRPr="007F2618">
        <w:rPr>
          <w:rFonts w:eastAsia="宋体"/>
          <w:lang w:eastAsia="zh-CN"/>
        </w:rPr>
        <w:t xml:space="preserve"> the </w:t>
      </w:r>
      <w:proofErr w:type="spellStart"/>
      <w:r w:rsidRPr="007F2618">
        <w:rPr>
          <w:rFonts w:eastAsia="宋体"/>
          <w:lang w:eastAsia="zh-CN"/>
        </w:rPr>
        <w:t>QoE</w:t>
      </w:r>
      <w:proofErr w:type="spellEnd"/>
      <w:r w:rsidRPr="007F2618">
        <w:rPr>
          <w:rFonts w:eastAsia="宋体"/>
          <w:lang w:eastAsia="zh-CN"/>
        </w:rPr>
        <w:t xml:space="preserve"> measurement in high mobility scenario</w:t>
      </w:r>
      <w:r>
        <w:rPr>
          <w:rFonts w:eastAsia="宋体"/>
          <w:lang w:eastAsia="zh-CN"/>
        </w:rPr>
        <w:t>, n</w:t>
      </w:r>
      <w:r w:rsidRPr="007F2618">
        <w:rPr>
          <w:rFonts w:eastAsia="宋体"/>
          <w:lang w:eastAsia="zh-CN"/>
        </w:rPr>
        <w:t>o more enhancement</w:t>
      </w:r>
      <w:r>
        <w:rPr>
          <w:rFonts w:eastAsia="宋体"/>
          <w:lang w:eastAsia="zh-CN"/>
        </w:rPr>
        <w:t>s</w:t>
      </w:r>
      <w:r w:rsidRPr="007F2618">
        <w:rPr>
          <w:rFonts w:eastAsia="宋体"/>
          <w:lang w:eastAsia="zh-CN"/>
        </w:rPr>
        <w:t xml:space="preserve"> </w:t>
      </w:r>
      <w:r>
        <w:rPr>
          <w:rFonts w:eastAsia="宋体"/>
          <w:lang w:eastAsia="zh-CN"/>
        </w:rPr>
        <w:t>are</w:t>
      </w:r>
      <w:r w:rsidRPr="007F2618">
        <w:rPr>
          <w:rFonts w:eastAsia="宋体"/>
          <w:lang w:eastAsia="zh-CN"/>
        </w:rPr>
        <w:t xml:space="preserve"> needed</w:t>
      </w:r>
      <w:r w:rsidRPr="001E6928">
        <w:rPr>
          <w:rFonts w:eastAsia="宋体"/>
          <w:lang w:eastAsia="zh-CN"/>
        </w:rPr>
        <w:t>.</w:t>
      </w:r>
    </w:p>
    <w:p w14:paraId="2545A7DB" w14:textId="77777777" w:rsidR="00C136C7" w:rsidRPr="007D3E81" w:rsidRDefault="00C136C7" w:rsidP="00C136C7">
      <w:pPr>
        <w:pStyle w:val="10"/>
      </w:pPr>
      <w:r>
        <w:t xml:space="preserve">4. </w:t>
      </w:r>
      <w:r w:rsidRPr="007D3E81">
        <w:t>Reference</w:t>
      </w:r>
    </w:p>
    <w:p w14:paraId="336AF077" w14:textId="70F42317" w:rsidR="00BF2285" w:rsidRDefault="00BF2285" w:rsidP="00BC2BF7">
      <w:pPr>
        <w:pStyle w:val="afb"/>
        <w:numPr>
          <w:ilvl w:val="0"/>
          <w:numId w:val="11"/>
        </w:numPr>
        <w:ind w:firstLineChars="0"/>
        <w:rPr>
          <w:lang w:eastAsia="zh-CN"/>
        </w:rPr>
      </w:pPr>
      <w:r w:rsidRPr="00BF2285">
        <w:rPr>
          <w:lang w:eastAsia="zh-CN"/>
        </w:rPr>
        <w:t xml:space="preserve">R3-225841   Further discussions on the support of </w:t>
      </w:r>
      <w:proofErr w:type="spellStart"/>
      <w:r w:rsidRPr="00BF2285">
        <w:rPr>
          <w:lang w:eastAsia="zh-CN"/>
        </w:rPr>
        <w:t>QoE</w:t>
      </w:r>
      <w:proofErr w:type="spellEnd"/>
      <w:r w:rsidRPr="00BF2285">
        <w:rPr>
          <w:lang w:eastAsia="zh-CN"/>
        </w:rPr>
        <w:t xml:space="preserve"> measurement in </w:t>
      </w:r>
      <w:proofErr w:type="spellStart"/>
      <w:r w:rsidRPr="00BF2285">
        <w:rPr>
          <w:lang w:eastAsia="zh-CN"/>
        </w:rPr>
        <w:t>RRC_INACTIVE</w:t>
      </w:r>
      <w:proofErr w:type="spellEnd"/>
      <w:r w:rsidRPr="00BF2285">
        <w:rPr>
          <w:lang w:eastAsia="zh-CN"/>
        </w:rPr>
        <w:t xml:space="preserve"> and RRC_IDLE states for MBS service (Huawei)</w:t>
      </w:r>
    </w:p>
    <w:p w14:paraId="60F32D3A" w14:textId="755C3737" w:rsidR="00DE17BB" w:rsidRPr="00BF2285" w:rsidRDefault="00DE17BB" w:rsidP="00BC2BF7">
      <w:pPr>
        <w:pStyle w:val="afb"/>
        <w:numPr>
          <w:ilvl w:val="0"/>
          <w:numId w:val="11"/>
        </w:numPr>
        <w:ind w:firstLineChars="0"/>
        <w:rPr>
          <w:lang w:eastAsia="zh-CN"/>
        </w:rPr>
      </w:pPr>
      <w:proofErr w:type="spellStart"/>
      <w:r w:rsidRPr="00DE17BB">
        <w:rPr>
          <w:lang w:eastAsia="zh-CN"/>
        </w:rPr>
        <w:t>R3</w:t>
      </w:r>
      <w:proofErr w:type="spellEnd"/>
      <w:r w:rsidRPr="00DE17BB">
        <w:rPr>
          <w:lang w:eastAsia="zh-CN"/>
        </w:rPr>
        <w:t>-226608</w:t>
      </w:r>
      <w:r>
        <w:rPr>
          <w:lang w:eastAsia="zh-CN"/>
        </w:rPr>
        <w:t>,</w:t>
      </w:r>
      <w:r w:rsidRPr="00DE17BB">
        <w:rPr>
          <w:lang w:eastAsia="zh-CN"/>
        </w:rPr>
        <w:tab/>
        <w:t xml:space="preserve">(TP for </w:t>
      </w:r>
      <w:proofErr w:type="spellStart"/>
      <w:r w:rsidRPr="00DE17BB">
        <w:rPr>
          <w:lang w:eastAsia="zh-CN"/>
        </w:rPr>
        <w:t>NR_QoE</w:t>
      </w:r>
      <w:proofErr w:type="spellEnd"/>
      <w:r w:rsidRPr="00DE17BB">
        <w:rPr>
          <w:lang w:eastAsia="zh-CN"/>
        </w:rPr>
        <w:t xml:space="preserve"> </w:t>
      </w:r>
      <w:proofErr w:type="spellStart"/>
      <w:r w:rsidRPr="00DE17BB">
        <w:rPr>
          <w:lang w:eastAsia="zh-CN"/>
        </w:rPr>
        <w:t>BLCR</w:t>
      </w:r>
      <w:proofErr w:type="spellEnd"/>
      <w:r w:rsidRPr="00DE17BB">
        <w:rPr>
          <w:lang w:eastAsia="zh-CN"/>
        </w:rPr>
        <w:t xml:space="preserve"> for 38.300) on </w:t>
      </w:r>
      <w:proofErr w:type="spellStart"/>
      <w:r w:rsidRPr="00DE17BB">
        <w:rPr>
          <w:lang w:eastAsia="zh-CN"/>
        </w:rPr>
        <w:t>QoE</w:t>
      </w:r>
      <w:proofErr w:type="spellEnd"/>
      <w:r w:rsidRPr="00DE17BB">
        <w:rPr>
          <w:lang w:eastAsia="zh-CN"/>
        </w:rPr>
        <w:t xml:space="preserve"> measurement enhancements</w:t>
      </w:r>
      <w:r>
        <w:rPr>
          <w:lang w:eastAsia="zh-CN"/>
        </w:rPr>
        <w:t>, Huawei</w:t>
      </w:r>
    </w:p>
    <w:bookmarkEnd w:id="0"/>
    <w:bookmarkEnd w:id="1"/>
    <w:bookmarkEnd w:id="2"/>
    <w:p w14:paraId="483016CD" w14:textId="77777777" w:rsidR="000B2EF9" w:rsidRPr="000B2EF9" w:rsidRDefault="000B2EF9" w:rsidP="00E34A5D">
      <w:pPr>
        <w:pStyle w:val="Proposal"/>
        <w:numPr>
          <w:ilvl w:val="0"/>
          <w:numId w:val="0"/>
        </w:numPr>
        <w:rPr>
          <w:rFonts w:eastAsiaTheme="minorEastAsia"/>
          <w:lang w:eastAsia="zh-CN"/>
        </w:rPr>
      </w:pPr>
    </w:p>
    <w:sectPr w:rsidR="000B2EF9" w:rsidRPr="000B2EF9">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8A2D0" w14:textId="77777777" w:rsidR="0090361A" w:rsidRDefault="0090361A">
      <w:r>
        <w:separator/>
      </w:r>
    </w:p>
  </w:endnote>
  <w:endnote w:type="continuationSeparator" w:id="0">
    <w:p w14:paraId="1A16EB01" w14:textId="77777777" w:rsidR="0090361A" w:rsidRDefault="00903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B4E95" w14:textId="77777777" w:rsidR="007C50C2" w:rsidRDefault="007C50C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83B27" w14:textId="77777777" w:rsidR="0090361A" w:rsidRDefault="0090361A">
      <w:r>
        <w:separator/>
      </w:r>
    </w:p>
  </w:footnote>
  <w:footnote w:type="continuationSeparator" w:id="0">
    <w:p w14:paraId="229F78A1" w14:textId="77777777" w:rsidR="0090361A" w:rsidRDefault="00903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243A9"/>
    <w:multiLevelType w:val="hybridMultilevel"/>
    <w:tmpl w:val="BF781A46"/>
    <w:lvl w:ilvl="0" w:tplc="4C8E4C0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E9419E"/>
    <w:multiLevelType w:val="hybridMultilevel"/>
    <w:tmpl w:val="316E906E"/>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8AC145E"/>
    <w:multiLevelType w:val="hybridMultilevel"/>
    <w:tmpl w:val="F8687466"/>
    <w:lvl w:ilvl="0" w:tplc="1C206AF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5E6DC1"/>
    <w:multiLevelType w:val="hybridMultilevel"/>
    <w:tmpl w:val="F8687466"/>
    <w:lvl w:ilvl="0" w:tplc="1C206AF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A34518"/>
    <w:multiLevelType w:val="hybridMultilevel"/>
    <w:tmpl w:val="8DDCA990"/>
    <w:lvl w:ilvl="0" w:tplc="A0AA43F0">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5F6155AA"/>
    <w:multiLevelType w:val="hybridMultilevel"/>
    <w:tmpl w:val="4FAAA3BE"/>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B3316CC"/>
    <w:multiLevelType w:val="hybridMultilevel"/>
    <w:tmpl w:val="EED29FF0"/>
    <w:lvl w:ilvl="0" w:tplc="4C8E4C0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6"/>
  </w:num>
  <w:num w:numId="4">
    <w:abstractNumId w:val="12"/>
  </w:num>
  <w:num w:numId="5">
    <w:abstractNumId w:val="1"/>
  </w:num>
  <w:num w:numId="6">
    <w:abstractNumId w:val="5"/>
  </w:num>
  <w:num w:numId="7">
    <w:abstractNumId w:val="10"/>
  </w:num>
  <w:num w:numId="8">
    <w:abstractNumId w:val="11"/>
  </w:num>
  <w:num w:numId="9">
    <w:abstractNumId w:val="9"/>
  </w:num>
  <w:num w:numId="10">
    <w:abstractNumId w:val="14"/>
  </w:num>
  <w:num w:numId="11">
    <w:abstractNumId w:val="6"/>
  </w:num>
  <w:num w:numId="12">
    <w:abstractNumId w:val="15"/>
  </w:num>
  <w:num w:numId="13">
    <w:abstractNumId w:val="0"/>
  </w:num>
  <w:num w:numId="14">
    <w:abstractNumId w:val="8"/>
  </w:num>
  <w:num w:numId="15">
    <w:abstractNumId w:val="2"/>
  </w:num>
  <w:num w:numId="16">
    <w:abstractNumId w:val="7"/>
  </w:num>
  <w:num w:numId="1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8"/>
    <w:rsid w:val="00000537"/>
    <w:rsid w:val="00000823"/>
    <w:rsid w:val="00001940"/>
    <w:rsid w:val="0000194D"/>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27936"/>
    <w:rsid w:val="00031567"/>
    <w:rsid w:val="00032AB8"/>
    <w:rsid w:val="0003419C"/>
    <w:rsid w:val="000346B7"/>
    <w:rsid w:val="000357E9"/>
    <w:rsid w:val="00037B33"/>
    <w:rsid w:val="00040B64"/>
    <w:rsid w:val="0004127F"/>
    <w:rsid w:val="0004144B"/>
    <w:rsid w:val="00041ABC"/>
    <w:rsid w:val="000421C4"/>
    <w:rsid w:val="000436C0"/>
    <w:rsid w:val="00043BC5"/>
    <w:rsid w:val="000442D9"/>
    <w:rsid w:val="00044562"/>
    <w:rsid w:val="000460B7"/>
    <w:rsid w:val="000468A5"/>
    <w:rsid w:val="0004716B"/>
    <w:rsid w:val="0004739E"/>
    <w:rsid w:val="00047944"/>
    <w:rsid w:val="00047A86"/>
    <w:rsid w:val="00047D2B"/>
    <w:rsid w:val="000502EF"/>
    <w:rsid w:val="0005055D"/>
    <w:rsid w:val="00052018"/>
    <w:rsid w:val="000520DD"/>
    <w:rsid w:val="00052F5A"/>
    <w:rsid w:val="0005476A"/>
    <w:rsid w:val="00054CEB"/>
    <w:rsid w:val="0005785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824"/>
    <w:rsid w:val="00093E22"/>
    <w:rsid w:val="00094829"/>
    <w:rsid w:val="0009762D"/>
    <w:rsid w:val="0009769B"/>
    <w:rsid w:val="00097964"/>
    <w:rsid w:val="00097992"/>
    <w:rsid w:val="00097FD1"/>
    <w:rsid w:val="000A10EB"/>
    <w:rsid w:val="000A1E53"/>
    <w:rsid w:val="000A2D64"/>
    <w:rsid w:val="000A337E"/>
    <w:rsid w:val="000A3769"/>
    <w:rsid w:val="000A394F"/>
    <w:rsid w:val="000A3CD7"/>
    <w:rsid w:val="000A4C5A"/>
    <w:rsid w:val="000A689E"/>
    <w:rsid w:val="000A6CBD"/>
    <w:rsid w:val="000B13E4"/>
    <w:rsid w:val="000B2BB2"/>
    <w:rsid w:val="000B2EF9"/>
    <w:rsid w:val="000B48A6"/>
    <w:rsid w:val="000B4B4A"/>
    <w:rsid w:val="000B54C1"/>
    <w:rsid w:val="000B5774"/>
    <w:rsid w:val="000B5F7E"/>
    <w:rsid w:val="000B78CC"/>
    <w:rsid w:val="000C00E1"/>
    <w:rsid w:val="000C4264"/>
    <w:rsid w:val="000C42DD"/>
    <w:rsid w:val="000C4E93"/>
    <w:rsid w:val="000C6154"/>
    <w:rsid w:val="000C6CBB"/>
    <w:rsid w:val="000C6D76"/>
    <w:rsid w:val="000C6E31"/>
    <w:rsid w:val="000C7168"/>
    <w:rsid w:val="000D0344"/>
    <w:rsid w:val="000D113B"/>
    <w:rsid w:val="000D22C0"/>
    <w:rsid w:val="000D3B23"/>
    <w:rsid w:val="000D41CE"/>
    <w:rsid w:val="000D44D4"/>
    <w:rsid w:val="000D468C"/>
    <w:rsid w:val="000D5EC9"/>
    <w:rsid w:val="000E02F8"/>
    <w:rsid w:val="000E13C9"/>
    <w:rsid w:val="000E18A4"/>
    <w:rsid w:val="000E301C"/>
    <w:rsid w:val="000E3370"/>
    <w:rsid w:val="000E33C3"/>
    <w:rsid w:val="000E4329"/>
    <w:rsid w:val="000E558F"/>
    <w:rsid w:val="000E7C81"/>
    <w:rsid w:val="000F025B"/>
    <w:rsid w:val="000F1FC4"/>
    <w:rsid w:val="000F2D87"/>
    <w:rsid w:val="000F446E"/>
    <w:rsid w:val="000F5047"/>
    <w:rsid w:val="000F6965"/>
    <w:rsid w:val="000F6E6D"/>
    <w:rsid w:val="000F7A9D"/>
    <w:rsid w:val="000F7B91"/>
    <w:rsid w:val="00100151"/>
    <w:rsid w:val="00100609"/>
    <w:rsid w:val="00100BFE"/>
    <w:rsid w:val="001015A7"/>
    <w:rsid w:val="00101C00"/>
    <w:rsid w:val="00101C0B"/>
    <w:rsid w:val="001024B9"/>
    <w:rsid w:val="00104667"/>
    <w:rsid w:val="001053B5"/>
    <w:rsid w:val="0010634F"/>
    <w:rsid w:val="00107EFF"/>
    <w:rsid w:val="00107FF6"/>
    <w:rsid w:val="001103F8"/>
    <w:rsid w:val="00110973"/>
    <w:rsid w:val="00110CE9"/>
    <w:rsid w:val="001119E6"/>
    <w:rsid w:val="00112C1D"/>
    <w:rsid w:val="001133CF"/>
    <w:rsid w:val="00113571"/>
    <w:rsid w:val="00114EB0"/>
    <w:rsid w:val="00116632"/>
    <w:rsid w:val="001177F1"/>
    <w:rsid w:val="00117B42"/>
    <w:rsid w:val="00117E84"/>
    <w:rsid w:val="00121CA2"/>
    <w:rsid w:val="0012227B"/>
    <w:rsid w:val="001227E7"/>
    <w:rsid w:val="00124389"/>
    <w:rsid w:val="00125A22"/>
    <w:rsid w:val="00125DCA"/>
    <w:rsid w:val="001264EA"/>
    <w:rsid w:val="00126539"/>
    <w:rsid w:val="00126BF7"/>
    <w:rsid w:val="0013091C"/>
    <w:rsid w:val="00130C8A"/>
    <w:rsid w:val="001312D1"/>
    <w:rsid w:val="0013156C"/>
    <w:rsid w:val="00131814"/>
    <w:rsid w:val="00131EA5"/>
    <w:rsid w:val="0013204A"/>
    <w:rsid w:val="00132625"/>
    <w:rsid w:val="0013569F"/>
    <w:rsid w:val="00135B09"/>
    <w:rsid w:val="00136065"/>
    <w:rsid w:val="0013756F"/>
    <w:rsid w:val="00140232"/>
    <w:rsid w:val="0014087A"/>
    <w:rsid w:val="00140CE0"/>
    <w:rsid w:val="00141333"/>
    <w:rsid w:val="00141DD6"/>
    <w:rsid w:val="001424FD"/>
    <w:rsid w:val="00144AA6"/>
    <w:rsid w:val="0014638D"/>
    <w:rsid w:val="0015093A"/>
    <w:rsid w:val="00150FD5"/>
    <w:rsid w:val="00151A16"/>
    <w:rsid w:val="00152608"/>
    <w:rsid w:val="00153BD4"/>
    <w:rsid w:val="001551A2"/>
    <w:rsid w:val="0015526C"/>
    <w:rsid w:val="00157372"/>
    <w:rsid w:val="0016006A"/>
    <w:rsid w:val="0016044E"/>
    <w:rsid w:val="00160DF5"/>
    <w:rsid w:val="001636D5"/>
    <w:rsid w:val="00163EEC"/>
    <w:rsid w:val="00165014"/>
    <w:rsid w:val="001679FD"/>
    <w:rsid w:val="0017100B"/>
    <w:rsid w:val="00171F68"/>
    <w:rsid w:val="00173543"/>
    <w:rsid w:val="00173F6E"/>
    <w:rsid w:val="00174AB0"/>
    <w:rsid w:val="00176919"/>
    <w:rsid w:val="00177369"/>
    <w:rsid w:val="001775C4"/>
    <w:rsid w:val="001778DC"/>
    <w:rsid w:val="00177ED9"/>
    <w:rsid w:val="0018017B"/>
    <w:rsid w:val="00181069"/>
    <w:rsid w:val="00183778"/>
    <w:rsid w:val="00184EF7"/>
    <w:rsid w:val="00185A40"/>
    <w:rsid w:val="001860A0"/>
    <w:rsid w:val="00186621"/>
    <w:rsid w:val="0019227A"/>
    <w:rsid w:val="00195650"/>
    <w:rsid w:val="001977C8"/>
    <w:rsid w:val="00197C7B"/>
    <w:rsid w:val="001A1B88"/>
    <w:rsid w:val="001A1F92"/>
    <w:rsid w:val="001A2382"/>
    <w:rsid w:val="001A34F0"/>
    <w:rsid w:val="001A3743"/>
    <w:rsid w:val="001A38C1"/>
    <w:rsid w:val="001A68F4"/>
    <w:rsid w:val="001A6CB0"/>
    <w:rsid w:val="001B1D9D"/>
    <w:rsid w:val="001B1FB4"/>
    <w:rsid w:val="001B26C7"/>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264E"/>
    <w:rsid w:val="001E3038"/>
    <w:rsid w:val="001E35AF"/>
    <w:rsid w:val="001E3784"/>
    <w:rsid w:val="001E41F3"/>
    <w:rsid w:val="001E4AA3"/>
    <w:rsid w:val="001E50E2"/>
    <w:rsid w:val="001E5520"/>
    <w:rsid w:val="001E6065"/>
    <w:rsid w:val="001E67FE"/>
    <w:rsid w:val="001E6928"/>
    <w:rsid w:val="001E7450"/>
    <w:rsid w:val="001E7D40"/>
    <w:rsid w:val="001F0201"/>
    <w:rsid w:val="001F0CA1"/>
    <w:rsid w:val="001F2538"/>
    <w:rsid w:val="001F2CFC"/>
    <w:rsid w:val="001F3BDF"/>
    <w:rsid w:val="001F46A0"/>
    <w:rsid w:val="001F4ED0"/>
    <w:rsid w:val="001F5B17"/>
    <w:rsid w:val="001F6117"/>
    <w:rsid w:val="001F7A97"/>
    <w:rsid w:val="00200340"/>
    <w:rsid w:val="002010F1"/>
    <w:rsid w:val="0020116F"/>
    <w:rsid w:val="0020138F"/>
    <w:rsid w:val="002023A8"/>
    <w:rsid w:val="002023FE"/>
    <w:rsid w:val="002042A1"/>
    <w:rsid w:val="002056FF"/>
    <w:rsid w:val="0020587A"/>
    <w:rsid w:val="00205B9C"/>
    <w:rsid w:val="00206268"/>
    <w:rsid w:val="00206464"/>
    <w:rsid w:val="00207048"/>
    <w:rsid w:val="00207793"/>
    <w:rsid w:val="002107B2"/>
    <w:rsid w:val="0021160E"/>
    <w:rsid w:val="00212651"/>
    <w:rsid w:val="00214991"/>
    <w:rsid w:val="00216488"/>
    <w:rsid w:val="00220898"/>
    <w:rsid w:val="002214AD"/>
    <w:rsid w:val="0022182B"/>
    <w:rsid w:val="00223223"/>
    <w:rsid w:val="002234EB"/>
    <w:rsid w:val="00223971"/>
    <w:rsid w:val="0022418F"/>
    <w:rsid w:val="0022499C"/>
    <w:rsid w:val="00224B6C"/>
    <w:rsid w:val="00225BF4"/>
    <w:rsid w:val="002261DC"/>
    <w:rsid w:val="002263AA"/>
    <w:rsid w:val="00226AF5"/>
    <w:rsid w:val="00226E7D"/>
    <w:rsid w:val="002277A5"/>
    <w:rsid w:val="002304E7"/>
    <w:rsid w:val="002313BF"/>
    <w:rsid w:val="00231E54"/>
    <w:rsid w:val="002321E8"/>
    <w:rsid w:val="002322F7"/>
    <w:rsid w:val="002323C1"/>
    <w:rsid w:val="002328CB"/>
    <w:rsid w:val="00232E93"/>
    <w:rsid w:val="0023360F"/>
    <w:rsid w:val="00234668"/>
    <w:rsid w:val="00234F69"/>
    <w:rsid w:val="00235251"/>
    <w:rsid w:val="00235B4C"/>
    <w:rsid w:val="00236705"/>
    <w:rsid w:val="0023683D"/>
    <w:rsid w:val="002376A3"/>
    <w:rsid w:val="002379A1"/>
    <w:rsid w:val="002379A5"/>
    <w:rsid w:val="00241AD4"/>
    <w:rsid w:val="0024335F"/>
    <w:rsid w:val="00243BC1"/>
    <w:rsid w:val="00244332"/>
    <w:rsid w:val="00245042"/>
    <w:rsid w:val="00245B23"/>
    <w:rsid w:val="00246DE8"/>
    <w:rsid w:val="0025022A"/>
    <w:rsid w:val="00250854"/>
    <w:rsid w:val="0025228F"/>
    <w:rsid w:val="002530BE"/>
    <w:rsid w:val="00253E55"/>
    <w:rsid w:val="00254FDB"/>
    <w:rsid w:val="00257195"/>
    <w:rsid w:val="002578D8"/>
    <w:rsid w:val="002613A5"/>
    <w:rsid w:val="00265996"/>
    <w:rsid w:val="00267881"/>
    <w:rsid w:val="002723F2"/>
    <w:rsid w:val="00273821"/>
    <w:rsid w:val="00273986"/>
    <w:rsid w:val="00273FC1"/>
    <w:rsid w:val="00274E67"/>
    <w:rsid w:val="00275D12"/>
    <w:rsid w:val="00276CD2"/>
    <w:rsid w:val="00277A1E"/>
    <w:rsid w:val="0028062F"/>
    <w:rsid w:val="002808AD"/>
    <w:rsid w:val="002809AF"/>
    <w:rsid w:val="00280FEC"/>
    <w:rsid w:val="00281EB0"/>
    <w:rsid w:val="0028456D"/>
    <w:rsid w:val="00284F62"/>
    <w:rsid w:val="00285749"/>
    <w:rsid w:val="0028675B"/>
    <w:rsid w:val="00291941"/>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7CE"/>
    <w:rsid w:val="002B1C9E"/>
    <w:rsid w:val="002B1E85"/>
    <w:rsid w:val="002B36A0"/>
    <w:rsid w:val="002B4A9F"/>
    <w:rsid w:val="002B4D50"/>
    <w:rsid w:val="002B565A"/>
    <w:rsid w:val="002B59FE"/>
    <w:rsid w:val="002B689A"/>
    <w:rsid w:val="002B7766"/>
    <w:rsid w:val="002B7DF7"/>
    <w:rsid w:val="002C06F4"/>
    <w:rsid w:val="002C0977"/>
    <w:rsid w:val="002C0B39"/>
    <w:rsid w:val="002C24E5"/>
    <w:rsid w:val="002C28CD"/>
    <w:rsid w:val="002C3F9C"/>
    <w:rsid w:val="002C4745"/>
    <w:rsid w:val="002C4BB7"/>
    <w:rsid w:val="002C5758"/>
    <w:rsid w:val="002C5BCD"/>
    <w:rsid w:val="002C63B6"/>
    <w:rsid w:val="002C7216"/>
    <w:rsid w:val="002C73CF"/>
    <w:rsid w:val="002C7B02"/>
    <w:rsid w:val="002D079A"/>
    <w:rsid w:val="002D1D19"/>
    <w:rsid w:val="002D2931"/>
    <w:rsid w:val="002D32AD"/>
    <w:rsid w:val="002D3445"/>
    <w:rsid w:val="002D3F6E"/>
    <w:rsid w:val="002D4229"/>
    <w:rsid w:val="002D4826"/>
    <w:rsid w:val="002D4B06"/>
    <w:rsid w:val="002D4DCF"/>
    <w:rsid w:val="002D6E2B"/>
    <w:rsid w:val="002D721E"/>
    <w:rsid w:val="002D756C"/>
    <w:rsid w:val="002E068A"/>
    <w:rsid w:val="002E0B07"/>
    <w:rsid w:val="002E0E6D"/>
    <w:rsid w:val="002E16EB"/>
    <w:rsid w:val="002E2184"/>
    <w:rsid w:val="002E2C29"/>
    <w:rsid w:val="002E2C3E"/>
    <w:rsid w:val="002E3EF6"/>
    <w:rsid w:val="002E4216"/>
    <w:rsid w:val="002E4C5F"/>
    <w:rsid w:val="002E5A45"/>
    <w:rsid w:val="002E5E1A"/>
    <w:rsid w:val="002E5F91"/>
    <w:rsid w:val="002E74B9"/>
    <w:rsid w:val="002F03BC"/>
    <w:rsid w:val="002F1E63"/>
    <w:rsid w:val="002F39CB"/>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4A58"/>
    <w:rsid w:val="0031543D"/>
    <w:rsid w:val="00315F2F"/>
    <w:rsid w:val="00316D12"/>
    <w:rsid w:val="00316D4A"/>
    <w:rsid w:val="003205DA"/>
    <w:rsid w:val="0032143F"/>
    <w:rsid w:val="00322BF9"/>
    <w:rsid w:val="00324E7A"/>
    <w:rsid w:val="00325769"/>
    <w:rsid w:val="00325B85"/>
    <w:rsid w:val="00326166"/>
    <w:rsid w:val="00326C1A"/>
    <w:rsid w:val="0032767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698C"/>
    <w:rsid w:val="00346B4A"/>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5A7B"/>
    <w:rsid w:val="00366FA1"/>
    <w:rsid w:val="00367757"/>
    <w:rsid w:val="0037004C"/>
    <w:rsid w:val="003703CB"/>
    <w:rsid w:val="0037119B"/>
    <w:rsid w:val="003716D6"/>
    <w:rsid w:val="00371EED"/>
    <w:rsid w:val="00372A7D"/>
    <w:rsid w:val="00372B4D"/>
    <w:rsid w:val="00373E10"/>
    <w:rsid w:val="0037427C"/>
    <w:rsid w:val="00380EBB"/>
    <w:rsid w:val="003819DC"/>
    <w:rsid w:val="00381C0D"/>
    <w:rsid w:val="00381F6C"/>
    <w:rsid w:val="00382B41"/>
    <w:rsid w:val="00383760"/>
    <w:rsid w:val="00384193"/>
    <w:rsid w:val="00384EED"/>
    <w:rsid w:val="003852F4"/>
    <w:rsid w:val="003854A1"/>
    <w:rsid w:val="003862C3"/>
    <w:rsid w:val="00387985"/>
    <w:rsid w:val="003908D5"/>
    <w:rsid w:val="00390EDA"/>
    <w:rsid w:val="00391BE3"/>
    <w:rsid w:val="003923AD"/>
    <w:rsid w:val="00393AB1"/>
    <w:rsid w:val="00393C91"/>
    <w:rsid w:val="00393FA3"/>
    <w:rsid w:val="0039412B"/>
    <w:rsid w:val="00394CE1"/>
    <w:rsid w:val="00394CF5"/>
    <w:rsid w:val="0039604D"/>
    <w:rsid w:val="00396450"/>
    <w:rsid w:val="003A201A"/>
    <w:rsid w:val="003A2E9C"/>
    <w:rsid w:val="003A38B6"/>
    <w:rsid w:val="003A4020"/>
    <w:rsid w:val="003A41E4"/>
    <w:rsid w:val="003A4FE1"/>
    <w:rsid w:val="003A557A"/>
    <w:rsid w:val="003A6D6C"/>
    <w:rsid w:val="003B21D1"/>
    <w:rsid w:val="003B3117"/>
    <w:rsid w:val="003B46E9"/>
    <w:rsid w:val="003B5800"/>
    <w:rsid w:val="003B5E5D"/>
    <w:rsid w:val="003B7C7F"/>
    <w:rsid w:val="003C1312"/>
    <w:rsid w:val="003C2930"/>
    <w:rsid w:val="003C3310"/>
    <w:rsid w:val="003C4C0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5806"/>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4FFD"/>
    <w:rsid w:val="0040734E"/>
    <w:rsid w:val="00407AFD"/>
    <w:rsid w:val="00407F9F"/>
    <w:rsid w:val="004122AC"/>
    <w:rsid w:val="0041230E"/>
    <w:rsid w:val="004131D9"/>
    <w:rsid w:val="0041390E"/>
    <w:rsid w:val="00414BB3"/>
    <w:rsid w:val="00415963"/>
    <w:rsid w:val="0041669D"/>
    <w:rsid w:val="00416961"/>
    <w:rsid w:val="00416AC5"/>
    <w:rsid w:val="004201F7"/>
    <w:rsid w:val="00421EAB"/>
    <w:rsid w:val="004223B5"/>
    <w:rsid w:val="0042735E"/>
    <w:rsid w:val="00433E63"/>
    <w:rsid w:val="00433EFB"/>
    <w:rsid w:val="00434BE2"/>
    <w:rsid w:val="00435C19"/>
    <w:rsid w:val="00435C42"/>
    <w:rsid w:val="00435E56"/>
    <w:rsid w:val="00437000"/>
    <w:rsid w:val="00437A99"/>
    <w:rsid w:val="00444983"/>
    <w:rsid w:val="00444F8C"/>
    <w:rsid w:val="004453C9"/>
    <w:rsid w:val="00445A1C"/>
    <w:rsid w:val="00445D70"/>
    <w:rsid w:val="0044674B"/>
    <w:rsid w:val="00446771"/>
    <w:rsid w:val="00453767"/>
    <w:rsid w:val="00453897"/>
    <w:rsid w:val="00454B84"/>
    <w:rsid w:val="004555BE"/>
    <w:rsid w:val="00455F90"/>
    <w:rsid w:val="004567A8"/>
    <w:rsid w:val="00456DCA"/>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4C64"/>
    <w:rsid w:val="0047550E"/>
    <w:rsid w:val="00475FA8"/>
    <w:rsid w:val="004761B3"/>
    <w:rsid w:val="0047739E"/>
    <w:rsid w:val="004813CD"/>
    <w:rsid w:val="004822A4"/>
    <w:rsid w:val="00483D3E"/>
    <w:rsid w:val="00483ED7"/>
    <w:rsid w:val="004865D5"/>
    <w:rsid w:val="00486D5B"/>
    <w:rsid w:val="00486E08"/>
    <w:rsid w:val="004905B3"/>
    <w:rsid w:val="0049166A"/>
    <w:rsid w:val="00491C2A"/>
    <w:rsid w:val="00491F4A"/>
    <w:rsid w:val="00492263"/>
    <w:rsid w:val="00492450"/>
    <w:rsid w:val="004938DF"/>
    <w:rsid w:val="00493D19"/>
    <w:rsid w:val="00494A79"/>
    <w:rsid w:val="00494CCE"/>
    <w:rsid w:val="00494E96"/>
    <w:rsid w:val="00495A6C"/>
    <w:rsid w:val="00496617"/>
    <w:rsid w:val="00496A9B"/>
    <w:rsid w:val="00496ED9"/>
    <w:rsid w:val="004A057E"/>
    <w:rsid w:val="004A1824"/>
    <w:rsid w:val="004A2817"/>
    <w:rsid w:val="004A2EF8"/>
    <w:rsid w:val="004A35BF"/>
    <w:rsid w:val="004A3677"/>
    <w:rsid w:val="004A49E9"/>
    <w:rsid w:val="004A58B2"/>
    <w:rsid w:val="004A66C7"/>
    <w:rsid w:val="004A6866"/>
    <w:rsid w:val="004A6E92"/>
    <w:rsid w:val="004A715A"/>
    <w:rsid w:val="004A724B"/>
    <w:rsid w:val="004A7C06"/>
    <w:rsid w:val="004A7E8D"/>
    <w:rsid w:val="004B23DC"/>
    <w:rsid w:val="004B3D21"/>
    <w:rsid w:val="004B4C38"/>
    <w:rsid w:val="004B5228"/>
    <w:rsid w:val="004B5426"/>
    <w:rsid w:val="004B5622"/>
    <w:rsid w:val="004B65AD"/>
    <w:rsid w:val="004B73E3"/>
    <w:rsid w:val="004C14E9"/>
    <w:rsid w:val="004C4FA4"/>
    <w:rsid w:val="004C5480"/>
    <w:rsid w:val="004C5649"/>
    <w:rsid w:val="004C702B"/>
    <w:rsid w:val="004C7705"/>
    <w:rsid w:val="004D0597"/>
    <w:rsid w:val="004D221A"/>
    <w:rsid w:val="004D244F"/>
    <w:rsid w:val="004D3583"/>
    <w:rsid w:val="004D5606"/>
    <w:rsid w:val="004D6157"/>
    <w:rsid w:val="004D679B"/>
    <w:rsid w:val="004E0C80"/>
    <w:rsid w:val="004E118E"/>
    <w:rsid w:val="004E1D68"/>
    <w:rsid w:val="004E22D6"/>
    <w:rsid w:val="004E6920"/>
    <w:rsid w:val="004E7EAF"/>
    <w:rsid w:val="004F002D"/>
    <w:rsid w:val="004F0D89"/>
    <w:rsid w:val="004F1323"/>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3F7"/>
    <w:rsid w:val="00504ABB"/>
    <w:rsid w:val="00504E75"/>
    <w:rsid w:val="005058E9"/>
    <w:rsid w:val="00506CEC"/>
    <w:rsid w:val="00510F75"/>
    <w:rsid w:val="005125DD"/>
    <w:rsid w:val="005126E9"/>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2E74"/>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F76"/>
    <w:rsid w:val="0058102B"/>
    <w:rsid w:val="00581504"/>
    <w:rsid w:val="00582AFC"/>
    <w:rsid w:val="005831DD"/>
    <w:rsid w:val="00583D3F"/>
    <w:rsid w:val="0058472F"/>
    <w:rsid w:val="00584912"/>
    <w:rsid w:val="00584976"/>
    <w:rsid w:val="005865D8"/>
    <w:rsid w:val="00586DD7"/>
    <w:rsid w:val="00586F21"/>
    <w:rsid w:val="005936AE"/>
    <w:rsid w:val="005936AF"/>
    <w:rsid w:val="005944E5"/>
    <w:rsid w:val="0059611C"/>
    <w:rsid w:val="005A0DA8"/>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4645"/>
    <w:rsid w:val="005B5098"/>
    <w:rsid w:val="005B57AD"/>
    <w:rsid w:val="005B662F"/>
    <w:rsid w:val="005B79EA"/>
    <w:rsid w:val="005C0B1C"/>
    <w:rsid w:val="005C25B7"/>
    <w:rsid w:val="005C34A3"/>
    <w:rsid w:val="005C3EA0"/>
    <w:rsid w:val="005C7656"/>
    <w:rsid w:val="005D0520"/>
    <w:rsid w:val="005D1877"/>
    <w:rsid w:val="005D1DAC"/>
    <w:rsid w:val="005D2E91"/>
    <w:rsid w:val="005D34B6"/>
    <w:rsid w:val="005D38FB"/>
    <w:rsid w:val="005D46A2"/>
    <w:rsid w:val="005D5A2E"/>
    <w:rsid w:val="005E0079"/>
    <w:rsid w:val="005E066C"/>
    <w:rsid w:val="005E1CB1"/>
    <w:rsid w:val="005E2C44"/>
    <w:rsid w:val="005E300B"/>
    <w:rsid w:val="005E3280"/>
    <w:rsid w:val="005E5A4E"/>
    <w:rsid w:val="005E64D8"/>
    <w:rsid w:val="005F0E08"/>
    <w:rsid w:val="005F1896"/>
    <w:rsid w:val="005F48CD"/>
    <w:rsid w:val="0060065B"/>
    <w:rsid w:val="00600BB7"/>
    <w:rsid w:val="00600E5D"/>
    <w:rsid w:val="006012B9"/>
    <w:rsid w:val="00602547"/>
    <w:rsid w:val="006050F1"/>
    <w:rsid w:val="00606F7E"/>
    <w:rsid w:val="00607113"/>
    <w:rsid w:val="0060743C"/>
    <w:rsid w:val="006079DE"/>
    <w:rsid w:val="00610758"/>
    <w:rsid w:val="0061083C"/>
    <w:rsid w:val="0061138D"/>
    <w:rsid w:val="00611D7A"/>
    <w:rsid w:val="00612A69"/>
    <w:rsid w:val="00614E87"/>
    <w:rsid w:val="00615149"/>
    <w:rsid w:val="00615C80"/>
    <w:rsid w:val="00615EEE"/>
    <w:rsid w:val="0062085B"/>
    <w:rsid w:val="006209D5"/>
    <w:rsid w:val="00620B0F"/>
    <w:rsid w:val="00621D26"/>
    <w:rsid w:val="00622936"/>
    <w:rsid w:val="00623FA7"/>
    <w:rsid w:val="0062414C"/>
    <w:rsid w:val="00625940"/>
    <w:rsid w:val="00625CEF"/>
    <w:rsid w:val="00625D09"/>
    <w:rsid w:val="0062772E"/>
    <w:rsid w:val="00627890"/>
    <w:rsid w:val="00627958"/>
    <w:rsid w:val="00627D95"/>
    <w:rsid w:val="00630165"/>
    <w:rsid w:val="006302A6"/>
    <w:rsid w:val="00630D2E"/>
    <w:rsid w:val="00631181"/>
    <w:rsid w:val="0063381B"/>
    <w:rsid w:val="00634784"/>
    <w:rsid w:val="00634C72"/>
    <w:rsid w:val="00635D14"/>
    <w:rsid w:val="006407A8"/>
    <w:rsid w:val="00641134"/>
    <w:rsid w:val="006418C7"/>
    <w:rsid w:val="006429F8"/>
    <w:rsid w:val="00643322"/>
    <w:rsid w:val="006438A5"/>
    <w:rsid w:val="006439F7"/>
    <w:rsid w:val="00643D70"/>
    <w:rsid w:val="00643FDE"/>
    <w:rsid w:val="0064476B"/>
    <w:rsid w:val="00646458"/>
    <w:rsid w:val="00647E1E"/>
    <w:rsid w:val="00652826"/>
    <w:rsid w:val="00652E41"/>
    <w:rsid w:val="00652EF1"/>
    <w:rsid w:val="00653D47"/>
    <w:rsid w:val="0065407D"/>
    <w:rsid w:val="00654A1C"/>
    <w:rsid w:val="00656298"/>
    <w:rsid w:val="0066041B"/>
    <w:rsid w:val="00661F1C"/>
    <w:rsid w:val="006622F6"/>
    <w:rsid w:val="006631D6"/>
    <w:rsid w:val="006631D9"/>
    <w:rsid w:val="006645D7"/>
    <w:rsid w:val="00664C7E"/>
    <w:rsid w:val="006658C3"/>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180"/>
    <w:rsid w:val="00680E92"/>
    <w:rsid w:val="00681497"/>
    <w:rsid w:val="00682F1F"/>
    <w:rsid w:val="00683590"/>
    <w:rsid w:val="00683A98"/>
    <w:rsid w:val="0068422A"/>
    <w:rsid w:val="006853A9"/>
    <w:rsid w:val="00685676"/>
    <w:rsid w:val="00685CB5"/>
    <w:rsid w:val="0068764D"/>
    <w:rsid w:val="006906C2"/>
    <w:rsid w:val="00690D77"/>
    <w:rsid w:val="0069316A"/>
    <w:rsid w:val="00693A52"/>
    <w:rsid w:val="006941FC"/>
    <w:rsid w:val="00694F02"/>
    <w:rsid w:val="00696285"/>
    <w:rsid w:val="006A38E4"/>
    <w:rsid w:val="006A443D"/>
    <w:rsid w:val="006A4BC4"/>
    <w:rsid w:val="006A5207"/>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27DB"/>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4E86"/>
    <w:rsid w:val="006E534F"/>
    <w:rsid w:val="006E59BA"/>
    <w:rsid w:val="006F1D76"/>
    <w:rsid w:val="006F495F"/>
    <w:rsid w:val="006F4DAF"/>
    <w:rsid w:val="006F6366"/>
    <w:rsid w:val="006F6858"/>
    <w:rsid w:val="006F6EDB"/>
    <w:rsid w:val="006F6F67"/>
    <w:rsid w:val="006F736D"/>
    <w:rsid w:val="006F7573"/>
    <w:rsid w:val="006F77CF"/>
    <w:rsid w:val="006F7ADA"/>
    <w:rsid w:val="00700BE2"/>
    <w:rsid w:val="007018B3"/>
    <w:rsid w:val="00702276"/>
    <w:rsid w:val="00702820"/>
    <w:rsid w:val="0070283A"/>
    <w:rsid w:val="00703478"/>
    <w:rsid w:val="00703CB7"/>
    <w:rsid w:val="00703F1B"/>
    <w:rsid w:val="00705FA1"/>
    <w:rsid w:val="007060C9"/>
    <w:rsid w:val="00707064"/>
    <w:rsid w:val="007074BA"/>
    <w:rsid w:val="00707D3A"/>
    <w:rsid w:val="0071066D"/>
    <w:rsid w:val="0071252A"/>
    <w:rsid w:val="007125B7"/>
    <w:rsid w:val="00712AA2"/>
    <w:rsid w:val="00712F5A"/>
    <w:rsid w:val="007132D7"/>
    <w:rsid w:val="007136BA"/>
    <w:rsid w:val="00714C40"/>
    <w:rsid w:val="007156C4"/>
    <w:rsid w:val="007174EE"/>
    <w:rsid w:val="00720AED"/>
    <w:rsid w:val="00720CE4"/>
    <w:rsid w:val="00721BB2"/>
    <w:rsid w:val="00723516"/>
    <w:rsid w:val="007237E8"/>
    <w:rsid w:val="00724697"/>
    <w:rsid w:val="007267C3"/>
    <w:rsid w:val="00726AB8"/>
    <w:rsid w:val="00726B94"/>
    <w:rsid w:val="007277FE"/>
    <w:rsid w:val="007304DD"/>
    <w:rsid w:val="007310F2"/>
    <w:rsid w:val="007316DF"/>
    <w:rsid w:val="007320A6"/>
    <w:rsid w:val="00732E28"/>
    <w:rsid w:val="00733013"/>
    <w:rsid w:val="00733D85"/>
    <w:rsid w:val="007359D7"/>
    <w:rsid w:val="00737319"/>
    <w:rsid w:val="007378BA"/>
    <w:rsid w:val="0074377F"/>
    <w:rsid w:val="00744523"/>
    <w:rsid w:val="007464A1"/>
    <w:rsid w:val="00746768"/>
    <w:rsid w:val="007468E1"/>
    <w:rsid w:val="00746DAC"/>
    <w:rsid w:val="007503B9"/>
    <w:rsid w:val="007506E8"/>
    <w:rsid w:val="00751827"/>
    <w:rsid w:val="0075286F"/>
    <w:rsid w:val="007538D1"/>
    <w:rsid w:val="00753A02"/>
    <w:rsid w:val="0075402D"/>
    <w:rsid w:val="00754097"/>
    <w:rsid w:val="00755370"/>
    <w:rsid w:val="00761AD4"/>
    <w:rsid w:val="007629FC"/>
    <w:rsid w:val="00764D85"/>
    <w:rsid w:val="007652AA"/>
    <w:rsid w:val="00765492"/>
    <w:rsid w:val="007659A7"/>
    <w:rsid w:val="00766154"/>
    <w:rsid w:val="00766226"/>
    <w:rsid w:val="007678AB"/>
    <w:rsid w:val="007678C0"/>
    <w:rsid w:val="007700E9"/>
    <w:rsid w:val="00772326"/>
    <w:rsid w:val="00772EE9"/>
    <w:rsid w:val="00773E86"/>
    <w:rsid w:val="00774029"/>
    <w:rsid w:val="00774723"/>
    <w:rsid w:val="00774B66"/>
    <w:rsid w:val="00774E2C"/>
    <w:rsid w:val="00775151"/>
    <w:rsid w:val="007751E2"/>
    <w:rsid w:val="007755FD"/>
    <w:rsid w:val="007764BF"/>
    <w:rsid w:val="00776B4A"/>
    <w:rsid w:val="00776D40"/>
    <w:rsid w:val="0077747C"/>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1DB"/>
    <w:rsid w:val="00796522"/>
    <w:rsid w:val="00796B2F"/>
    <w:rsid w:val="00797D98"/>
    <w:rsid w:val="007A3752"/>
    <w:rsid w:val="007A3901"/>
    <w:rsid w:val="007A4999"/>
    <w:rsid w:val="007A4CD1"/>
    <w:rsid w:val="007A76A0"/>
    <w:rsid w:val="007B1BB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D3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618"/>
    <w:rsid w:val="007F2759"/>
    <w:rsid w:val="007F2F21"/>
    <w:rsid w:val="007F4E74"/>
    <w:rsid w:val="007F6954"/>
    <w:rsid w:val="007F749D"/>
    <w:rsid w:val="007F750E"/>
    <w:rsid w:val="007F7A8D"/>
    <w:rsid w:val="007F7ACC"/>
    <w:rsid w:val="00801B02"/>
    <w:rsid w:val="00802BD4"/>
    <w:rsid w:val="00802ED4"/>
    <w:rsid w:val="00804A7D"/>
    <w:rsid w:val="008051D4"/>
    <w:rsid w:val="00807E69"/>
    <w:rsid w:val="00811EB2"/>
    <w:rsid w:val="00814156"/>
    <w:rsid w:val="0081673E"/>
    <w:rsid w:val="00822842"/>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234"/>
    <w:rsid w:val="008421D3"/>
    <w:rsid w:val="00842C8C"/>
    <w:rsid w:val="00842F5B"/>
    <w:rsid w:val="00843B67"/>
    <w:rsid w:val="0084422A"/>
    <w:rsid w:val="008445C6"/>
    <w:rsid w:val="00846797"/>
    <w:rsid w:val="00847222"/>
    <w:rsid w:val="00847343"/>
    <w:rsid w:val="00850DCF"/>
    <w:rsid w:val="008525BE"/>
    <w:rsid w:val="008537FC"/>
    <w:rsid w:val="00855B68"/>
    <w:rsid w:val="0085631C"/>
    <w:rsid w:val="0085641C"/>
    <w:rsid w:val="0086790E"/>
    <w:rsid w:val="00870E4B"/>
    <w:rsid w:val="00872C69"/>
    <w:rsid w:val="00873AA0"/>
    <w:rsid w:val="00874E26"/>
    <w:rsid w:val="008809A6"/>
    <w:rsid w:val="0088193D"/>
    <w:rsid w:val="00881BC8"/>
    <w:rsid w:val="008838A3"/>
    <w:rsid w:val="00883935"/>
    <w:rsid w:val="00883DE9"/>
    <w:rsid w:val="00884DB8"/>
    <w:rsid w:val="00884E52"/>
    <w:rsid w:val="008851E6"/>
    <w:rsid w:val="00885747"/>
    <w:rsid w:val="008860B9"/>
    <w:rsid w:val="00890994"/>
    <w:rsid w:val="00890C7C"/>
    <w:rsid w:val="00890F8C"/>
    <w:rsid w:val="008922C2"/>
    <w:rsid w:val="00892701"/>
    <w:rsid w:val="008946B7"/>
    <w:rsid w:val="00897872"/>
    <w:rsid w:val="00897E35"/>
    <w:rsid w:val="008A0411"/>
    <w:rsid w:val="008A07B6"/>
    <w:rsid w:val="008A0FEC"/>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491F"/>
    <w:rsid w:val="008C53F3"/>
    <w:rsid w:val="008C7645"/>
    <w:rsid w:val="008C7D0D"/>
    <w:rsid w:val="008D0901"/>
    <w:rsid w:val="008D1335"/>
    <w:rsid w:val="008D1CC6"/>
    <w:rsid w:val="008D2153"/>
    <w:rsid w:val="008D2C81"/>
    <w:rsid w:val="008D3A2B"/>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76B"/>
    <w:rsid w:val="008F1DD5"/>
    <w:rsid w:val="008F2B18"/>
    <w:rsid w:val="008F2E09"/>
    <w:rsid w:val="008F2E96"/>
    <w:rsid w:val="008F316F"/>
    <w:rsid w:val="008F3335"/>
    <w:rsid w:val="008F3493"/>
    <w:rsid w:val="008F3C0D"/>
    <w:rsid w:val="008F4441"/>
    <w:rsid w:val="008F5B85"/>
    <w:rsid w:val="008F77B1"/>
    <w:rsid w:val="008F797E"/>
    <w:rsid w:val="008F7CD0"/>
    <w:rsid w:val="00900240"/>
    <w:rsid w:val="00900ECE"/>
    <w:rsid w:val="009015DA"/>
    <w:rsid w:val="009029D6"/>
    <w:rsid w:val="009031F0"/>
    <w:rsid w:val="009035C5"/>
    <w:rsid w:val="0090361A"/>
    <w:rsid w:val="00904758"/>
    <w:rsid w:val="009051C8"/>
    <w:rsid w:val="00905409"/>
    <w:rsid w:val="00905879"/>
    <w:rsid w:val="00905B1B"/>
    <w:rsid w:val="0090710A"/>
    <w:rsid w:val="00910004"/>
    <w:rsid w:val="00910153"/>
    <w:rsid w:val="009118A8"/>
    <w:rsid w:val="00914DEA"/>
    <w:rsid w:val="00916611"/>
    <w:rsid w:val="009173E2"/>
    <w:rsid w:val="0091792E"/>
    <w:rsid w:val="00920974"/>
    <w:rsid w:val="009222D0"/>
    <w:rsid w:val="00922D7C"/>
    <w:rsid w:val="009239BB"/>
    <w:rsid w:val="0092516E"/>
    <w:rsid w:val="00926114"/>
    <w:rsid w:val="0092766E"/>
    <w:rsid w:val="00927857"/>
    <w:rsid w:val="00931E63"/>
    <w:rsid w:val="00932114"/>
    <w:rsid w:val="00932976"/>
    <w:rsid w:val="00932AE1"/>
    <w:rsid w:val="00932BC8"/>
    <w:rsid w:val="00933D96"/>
    <w:rsid w:val="009345CA"/>
    <w:rsid w:val="00934889"/>
    <w:rsid w:val="00935166"/>
    <w:rsid w:val="00935487"/>
    <w:rsid w:val="0093654F"/>
    <w:rsid w:val="0093757B"/>
    <w:rsid w:val="00937F89"/>
    <w:rsid w:val="0094074A"/>
    <w:rsid w:val="009410DF"/>
    <w:rsid w:val="009421CA"/>
    <w:rsid w:val="00942DAE"/>
    <w:rsid w:val="00942E79"/>
    <w:rsid w:val="009433E5"/>
    <w:rsid w:val="00943AAA"/>
    <w:rsid w:val="00944314"/>
    <w:rsid w:val="00946A28"/>
    <w:rsid w:val="0094736E"/>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6A08"/>
    <w:rsid w:val="00980067"/>
    <w:rsid w:val="00981B7A"/>
    <w:rsid w:val="00982B90"/>
    <w:rsid w:val="00983665"/>
    <w:rsid w:val="00987F4F"/>
    <w:rsid w:val="00990A84"/>
    <w:rsid w:val="00991380"/>
    <w:rsid w:val="00992F7D"/>
    <w:rsid w:val="009930E6"/>
    <w:rsid w:val="009935B7"/>
    <w:rsid w:val="00994BE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077"/>
    <w:rsid w:val="009D119A"/>
    <w:rsid w:val="009D1E9F"/>
    <w:rsid w:val="009D3199"/>
    <w:rsid w:val="009D4386"/>
    <w:rsid w:val="009D4FDE"/>
    <w:rsid w:val="009D63F9"/>
    <w:rsid w:val="009D69DE"/>
    <w:rsid w:val="009D7893"/>
    <w:rsid w:val="009E0A9F"/>
    <w:rsid w:val="009E0D45"/>
    <w:rsid w:val="009E15D3"/>
    <w:rsid w:val="009E1821"/>
    <w:rsid w:val="009E199D"/>
    <w:rsid w:val="009E2044"/>
    <w:rsid w:val="009E279D"/>
    <w:rsid w:val="009E2A13"/>
    <w:rsid w:val="009E40F2"/>
    <w:rsid w:val="009E5207"/>
    <w:rsid w:val="009E67DF"/>
    <w:rsid w:val="009E6BC6"/>
    <w:rsid w:val="009E6DC2"/>
    <w:rsid w:val="009E6FEE"/>
    <w:rsid w:val="009E7377"/>
    <w:rsid w:val="009E79AF"/>
    <w:rsid w:val="009F458D"/>
    <w:rsid w:val="009F5C3D"/>
    <w:rsid w:val="009F6450"/>
    <w:rsid w:val="00A007DD"/>
    <w:rsid w:val="00A03496"/>
    <w:rsid w:val="00A0622B"/>
    <w:rsid w:val="00A06BFC"/>
    <w:rsid w:val="00A07ACA"/>
    <w:rsid w:val="00A10593"/>
    <w:rsid w:val="00A10749"/>
    <w:rsid w:val="00A11DA6"/>
    <w:rsid w:val="00A12003"/>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17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9CD"/>
    <w:rsid w:val="00A64F6B"/>
    <w:rsid w:val="00A671CE"/>
    <w:rsid w:val="00A677DD"/>
    <w:rsid w:val="00A71FE2"/>
    <w:rsid w:val="00A7250A"/>
    <w:rsid w:val="00A725DB"/>
    <w:rsid w:val="00A72D67"/>
    <w:rsid w:val="00A72DE1"/>
    <w:rsid w:val="00A730E8"/>
    <w:rsid w:val="00A73BFE"/>
    <w:rsid w:val="00A740DE"/>
    <w:rsid w:val="00A7613D"/>
    <w:rsid w:val="00A766B8"/>
    <w:rsid w:val="00A76980"/>
    <w:rsid w:val="00A81C95"/>
    <w:rsid w:val="00A8205B"/>
    <w:rsid w:val="00A8255B"/>
    <w:rsid w:val="00A82733"/>
    <w:rsid w:val="00A83254"/>
    <w:rsid w:val="00A83501"/>
    <w:rsid w:val="00A83A2A"/>
    <w:rsid w:val="00A83E7D"/>
    <w:rsid w:val="00A83ED4"/>
    <w:rsid w:val="00A863EE"/>
    <w:rsid w:val="00A8710B"/>
    <w:rsid w:val="00A879FD"/>
    <w:rsid w:val="00A928E5"/>
    <w:rsid w:val="00A934D0"/>
    <w:rsid w:val="00A94392"/>
    <w:rsid w:val="00A95754"/>
    <w:rsid w:val="00A9721B"/>
    <w:rsid w:val="00AA2D75"/>
    <w:rsid w:val="00AA3A7F"/>
    <w:rsid w:val="00AA4C5E"/>
    <w:rsid w:val="00AA73DA"/>
    <w:rsid w:val="00AA7DFA"/>
    <w:rsid w:val="00AB057B"/>
    <w:rsid w:val="00AB1861"/>
    <w:rsid w:val="00AB2179"/>
    <w:rsid w:val="00AB3629"/>
    <w:rsid w:val="00AB37CE"/>
    <w:rsid w:val="00AB4399"/>
    <w:rsid w:val="00AB4891"/>
    <w:rsid w:val="00AB502E"/>
    <w:rsid w:val="00AB545C"/>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6E60"/>
    <w:rsid w:val="00AE0052"/>
    <w:rsid w:val="00AE20D4"/>
    <w:rsid w:val="00AE2673"/>
    <w:rsid w:val="00AE2CC3"/>
    <w:rsid w:val="00AE2DDF"/>
    <w:rsid w:val="00AE30CF"/>
    <w:rsid w:val="00AE4202"/>
    <w:rsid w:val="00AE5600"/>
    <w:rsid w:val="00AE6CC9"/>
    <w:rsid w:val="00AE6F49"/>
    <w:rsid w:val="00AE7EA7"/>
    <w:rsid w:val="00AF0536"/>
    <w:rsid w:val="00AF07D5"/>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46DD"/>
    <w:rsid w:val="00B15481"/>
    <w:rsid w:val="00B15ABB"/>
    <w:rsid w:val="00B15B9E"/>
    <w:rsid w:val="00B16A7A"/>
    <w:rsid w:val="00B16FD7"/>
    <w:rsid w:val="00B174FB"/>
    <w:rsid w:val="00B178FE"/>
    <w:rsid w:val="00B17FD1"/>
    <w:rsid w:val="00B20AF5"/>
    <w:rsid w:val="00B21279"/>
    <w:rsid w:val="00B21968"/>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4CD"/>
    <w:rsid w:val="00B42D10"/>
    <w:rsid w:val="00B4374E"/>
    <w:rsid w:val="00B44656"/>
    <w:rsid w:val="00B45A16"/>
    <w:rsid w:val="00B47C0A"/>
    <w:rsid w:val="00B50132"/>
    <w:rsid w:val="00B50621"/>
    <w:rsid w:val="00B50707"/>
    <w:rsid w:val="00B527BE"/>
    <w:rsid w:val="00B52B4D"/>
    <w:rsid w:val="00B52B7F"/>
    <w:rsid w:val="00B52D23"/>
    <w:rsid w:val="00B5303D"/>
    <w:rsid w:val="00B53817"/>
    <w:rsid w:val="00B53942"/>
    <w:rsid w:val="00B53B1B"/>
    <w:rsid w:val="00B53DCE"/>
    <w:rsid w:val="00B54CB5"/>
    <w:rsid w:val="00B55129"/>
    <w:rsid w:val="00B557B2"/>
    <w:rsid w:val="00B55E48"/>
    <w:rsid w:val="00B6023C"/>
    <w:rsid w:val="00B614F8"/>
    <w:rsid w:val="00B6194D"/>
    <w:rsid w:val="00B619BE"/>
    <w:rsid w:val="00B61FEB"/>
    <w:rsid w:val="00B625C5"/>
    <w:rsid w:val="00B62ECB"/>
    <w:rsid w:val="00B64038"/>
    <w:rsid w:val="00B642D5"/>
    <w:rsid w:val="00B65EF1"/>
    <w:rsid w:val="00B667C5"/>
    <w:rsid w:val="00B67E51"/>
    <w:rsid w:val="00B67FC0"/>
    <w:rsid w:val="00B70096"/>
    <w:rsid w:val="00B704CB"/>
    <w:rsid w:val="00B705D1"/>
    <w:rsid w:val="00B713CC"/>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D17"/>
    <w:rsid w:val="00B90FD9"/>
    <w:rsid w:val="00B93D8B"/>
    <w:rsid w:val="00B94A82"/>
    <w:rsid w:val="00B97C5D"/>
    <w:rsid w:val="00BA030D"/>
    <w:rsid w:val="00BA06E3"/>
    <w:rsid w:val="00BA0C8C"/>
    <w:rsid w:val="00BA109A"/>
    <w:rsid w:val="00BA1642"/>
    <w:rsid w:val="00BA28CF"/>
    <w:rsid w:val="00BA331C"/>
    <w:rsid w:val="00BA3349"/>
    <w:rsid w:val="00BA350E"/>
    <w:rsid w:val="00BA3CA4"/>
    <w:rsid w:val="00BA4A56"/>
    <w:rsid w:val="00BA4FB5"/>
    <w:rsid w:val="00BA5FF7"/>
    <w:rsid w:val="00BA6D64"/>
    <w:rsid w:val="00BB164A"/>
    <w:rsid w:val="00BB399B"/>
    <w:rsid w:val="00BB4CBA"/>
    <w:rsid w:val="00BB5613"/>
    <w:rsid w:val="00BB5C2F"/>
    <w:rsid w:val="00BB6430"/>
    <w:rsid w:val="00BB6931"/>
    <w:rsid w:val="00BB6A53"/>
    <w:rsid w:val="00BB6B31"/>
    <w:rsid w:val="00BC15A4"/>
    <w:rsid w:val="00BC2BF7"/>
    <w:rsid w:val="00BC35B5"/>
    <w:rsid w:val="00BC39FF"/>
    <w:rsid w:val="00BC4269"/>
    <w:rsid w:val="00BC5AC5"/>
    <w:rsid w:val="00BC6C4E"/>
    <w:rsid w:val="00BC7455"/>
    <w:rsid w:val="00BD0E0B"/>
    <w:rsid w:val="00BD279D"/>
    <w:rsid w:val="00BD2F98"/>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E7C07"/>
    <w:rsid w:val="00BF21C3"/>
    <w:rsid w:val="00BF2285"/>
    <w:rsid w:val="00BF2782"/>
    <w:rsid w:val="00BF27E1"/>
    <w:rsid w:val="00BF2825"/>
    <w:rsid w:val="00BF3830"/>
    <w:rsid w:val="00BF394D"/>
    <w:rsid w:val="00BF3A83"/>
    <w:rsid w:val="00BF3EB6"/>
    <w:rsid w:val="00BF6172"/>
    <w:rsid w:val="00BF639F"/>
    <w:rsid w:val="00C0058C"/>
    <w:rsid w:val="00C04139"/>
    <w:rsid w:val="00C042AF"/>
    <w:rsid w:val="00C06126"/>
    <w:rsid w:val="00C06C41"/>
    <w:rsid w:val="00C10423"/>
    <w:rsid w:val="00C11121"/>
    <w:rsid w:val="00C11712"/>
    <w:rsid w:val="00C118E0"/>
    <w:rsid w:val="00C136A6"/>
    <w:rsid w:val="00C136C7"/>
    <w:rsid w:val="00C138D6"/>
    <w:rsid w:val="00C168C6"/>
    <w:rsid w:val="00C16A56"/>
    <w:rsid w:val="00C17D9F"/>
    <w:rsid w:val="00C20182"/>
    <w:rsid w:val="00C20F4E"/>
    <w:rsid w:val="00C22470"/>
    <w:rsid w:val="00C23309"/>
    <w:rsid w:val="00C2412B"/>
    <w:rsid w:val="00C2448E"/>
    <w:rsid w:val="00C24E1D"/>
    <w:rsid w:val="00C322F9"/>
    <w:rsid w:val="00C33600"/>
    <w:rsid w:val="00C344DF"/>
    <w:rsid w:val="00C363CA"/>
    <w:rsid w:val="00C367B1"/>
    <w:rsid w:val="00C36CFA"/>
    <w:rsid w:val="00C37A62"/>
    <w:rsid w:val="00C402BB"/>
    <w:rsid w:val="00C42D5A"/>
    <w:rsid w:val="00C42D6F"/>
    <w:rsid w:val="00C4539D"/>
    <w:rsid w:val="00C456E6"/>
    <w:rsid w:val="00C45879"/>
    <w:rsid w:val="00C458AC"/>
    <w:rsid w:val="00C4599A"/>
    <w:rsid w:val="00C460F5"/>
    <w:rsid w:val="00C4727C"/>
    <w:rsid w:val="00C47F2E"/>
    <w:rsid w:val="00C51DF2"/>
    <w:rsid w:val="00C52735"/>
    <w:rsid w:val="00C52CA4"/>
    <w:rsid w:val="00C5442E"/>
    <w:rsid w:val="00C54BEB"/>
    <w:rsid w:val="00C5571D"/>
    <w:rsid w:val="00C55D04"/>
    <w:rsid w:val="00C56631"/>
    <w:rsid w:val="00C56C64"/>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4B6D"/>
    <w:rsid w:val="00C774D3"/>
    <w:rsid w:val="00C8027C"/>
    <w:rsid w:val="00C806E9"/>
    <w:rsid w:val="00C809B9"/>
    <w:rsid w:val="00C83013"/>
    <w:rsid w:val="00C84DC4"/>
    <w:rsid w:val="00C854A8"/>
    <w:rsid w:val="00C85755"/>
    <w:rsid w:val="00C857E5"/>
    <w:rsid w:val="00C860CA"/>
    <w:rsid w:val="00C86957"/>
    <w:rsid w:val="00C9170E"/>
    <w:rsid w:val="00C91DCA"/>
    <w:rsid w:val="00C92086"/>
    <w:rsid w:val="00C92420"/>
    <w:rsid w:val="00C93080"/>
    <w:rsid w:val="00C950C5"/>
    <w:rsid w:val="00C954BF"/>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B1F"/>
    <w:rsid w:val="00CB11E0"/>
    <w:rsid w:val="00CB33D7"/>
    <w:rsid w:val="00CB3714"/>
    <w:rsid w:val="00CB4DE2"/>
    <w:rsid w:val="00CB5787"/>
    <w:rsid w:val="00CB7924"/>
    <w:rsid w:val="00CC004A"/>
    <w:rsid w:val="00CC1B29"/>
    <w:rsid w:val="00CC475F"/>
    <w:rsid w:val="00CC6082"/>
    <w:rsid w:val="00CC6C6E"/>
    <w:rsid w:val="00CC76E6"/>
    <w:rsid w:val="00CC7FD1"/>
    <w:rsid w:val="00CC7FFB"/>
    <w:rsid w:val="00CD01E6"/>
    <w:rsid w:val="00CD05C8"/>
    <w:rsid w:val="00CD06F2"/>
    <w:rsid w:val="00CD1A92"/>
    <w:rsid w:val="00CD1F55"/>
    <w:rsid w:val="00CD2193"/>
    <w:rsid w:val="00CD260B"/>
    <w:rsid w:val="00CD69CD"/>
    <w:rsid w:val="00CD6ED2"/>
    <w:rsid w:val="00CE0A18"/>
    <w:rsid w:val="00CE1A22"/>
    <w:rsid w:val="00CE2781"/>
    <w:rsid w:val="00CE33DA"/>
    <w:rsid w:val="00CE37F1"/>
    <w:rsid w:val="00CE3BE7"/>
    <w:rsid w:val="00CE3C10"/>
    <w:rsid w:val="00CE5D62"/>
    <w:rsid w:val="00CE6634"/>
    <w:rsid w:val="00CE6EDE"/>
    <w:rsid w:val="00CF0BD5"/>
    <w:rsid w:val="00CF493E"/>
    <w:rsid w:val="00CF5168"/>
    <w:rsid w:val="00CF62BB"/>
    <w:rsid w:val="00CF70F3"/>
    <w:rsid w:val="00CF7357"/>
    <w:rsid w:val="00CF7811"/>
    <w:rsid w:val="00D0140B"/>
    <w:rsid w:val="00D01651"/>
    <w:rsid w:val="00D01C5B"/>
    <w:rsid w:val="00D020D2"/>
    <w:rsid w:val="00D0291E"/>
    <w:rsid w:val="00D045B1"/>
    <w:rsid w:val="00D051A3"/>
    <w:rsid w:val="00D0531C"/>
    <w:rsid w:val="00D0592B"/>
    <w:rsid w:val="00D12684"/>
    <w:rsid w:val="00D129E1"/>
    <w:rsid w:val="00D13AF7"/>
    <w:rsid w:val="00D14BDC"/>
    <w:rsid w:val="00D1547D"/>
    <w:rsid w:val="00D15834"/>
    <w:rsid w:val="00D15D1D"/>
    <w:rsid w:val="00D17D34"/>
    <w:rsid w:val="00D20A32"/>
    <w:rsid w:val="00D20BD8"/>
    <w:rsid w:val="00D233A3"/>
    <w:rsid w:val="00D2389D"/>
    <w:rsid w:val="00D24B5B"/>
    <w:rsid w:val="00D25335"/>
    <w:rsid w:val="00D25C6F"/>
    <w:rsid w:val="00D2660D"/>
    <w:rsid w:val="00D317C2"/>
    <w:rsid w:val="00D32033"/>
    <w:rsid w:val="00D322C4"/>
    <w:rsid w:val="00D32B0C"/>
    <w:rsid w:val="00D34B96"/>
    <w:rsid w:val="00D35382"/>
    <w:rsid w:val="00D377E1"/>
    <w:rsid w:val="00D40C3D"/>
    <w:rsid w:val="00D413F6"/>
    <w:rsid w:val="00D41622"/>
    <w:rsid w:val="00D44138"/>
    <w:rsid w:val="00D44442"/>
    <w:rsid w:val="00D44952"/>
    <w:rsid w:val="00D4596A"/>
    <w:rsid w:val="00D47B5E"/>
    <w:rsid w:val="00D500FB"/>
    <w:rsid w:val="00D504D2"/>
    <w:rsid w:val="00D507C5"/>
    <w:rsid w:val="00D51DA3"/>
    <w:rsid w:val="00D5234E"/>
    <w:rsid w:val="00D52DEF"/>
    <w:rsid w:val="00D54ABF"/>
    <w:rsid w:val="00D55157"/>
    <w:rsid w:val="00D56017"/>
    <w:rsid w:val="00D60117"/>
    <w:rsid w:val="00D61CFF"/>
    <w:rsid w:val="00D61E64"/>
    <w:rsid w:val="00D62875"/>
    <w:rsid w:val="00D6360C"/>
    <w:rsid w:val="00D64714"/>
    <w:rsid w:val="00D66BC4"/>
    <w:rsid w:val="00D66DB4"/>
    <w:rsid w:val="00D67393"/>
    <w:rsid w:val="00D67E08"/>
    <w:rsid w:val="00D7032C"/>
    <w:rsid w:val="00D7067B"/>
    <w:rsid w:val="00D712EC"/>
    <w:rsid w:val="00D7175C"/>
    <w:rsid w:val="00D72B2E"/>
    <w:rsid w:val="00D72EA5"/>
    <w:rsid w:val="00D74B6B"/>
    <w:rsid w:val="00D760A8"/>
    <w:rsid w:val="00D76CB8"/>
    <w:rsid w:val="00D77A26"/>
    <w:rsid w:val="00D80C65"/>
    <w:rsid w:val="00D8495E"/>
    <w:rsid w:val="00D9074A"/>
    <w:rsid w:val="00D9097D"/>
    <w:rsid w:val="00D9417C"/>
    <w:rsid w:val="00D949C7"/>
    <w:rsid w:val="00D94E69"/>
    <w:rsid w:val="00D952E4"/>
    <w:rsid w:val="00D95B22"/>
    <w:rsid w:val="00D95BC5"/>
    <w:rsid w:val="00DA1E33"/>
    <w:rsid w:val="00DA32E6"/>
    <w:rsid w:val="00DA32F7"/>
    <w:rsid w:val="00DA4C5A"/>
    <w:rsid w:val="00DA5A8C"/>
    <w:rsid w:val="00DA6E41"/>
    <w:rsid w:val="00DA7113"/>
    <w:rsid w:val="00DA7B58"/>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EFB"/>
    <w:rsid w:val="00DD350D"/>
    <w:rsid w:val="00DD3B19"/>
    <w:rsid w:val="00DD4216"/>
    <w:rsid w:val="00DD4F6E"/>
    <w:rsid w:val="00DD50DD"/>
    <w:rsid w:val="00DD5AE1"/>
    <w:rsid w:val="00DE151B"/>
    <w:rsid w:val="00DE17BB"/>
    <w:rsid w:val="00DE1F2B"/>
    <w:rsid w:val="00DE274C"/>
    <w:rsid w:val="00DE287D"/>
    <w:rsid w:val="00DE2A8B"/>
    <w:rsid w:val="00DE4090"/>
    <w:rsid w:val="00DE4A17"/>
    <w:rsid w:val="00DE4E33"/>
    <w:rsid w:val="00DE5003"/>
    <w:rsid w:val="00DE60A2"/>
    <w:rsid w:val="00DE7727"/>
    <w:rsid w:val="00DE7B2B"/>
    <w:rsid w:val="00DE7D8F"/>
    <w:rsid w:val="00DF1383"/>
    <w:rsid w:val="00DF2A1A"/>
    <w:rsid w:val="00DF3071"/>
    <w:rsid w:val="00DF4239"/>
    <w:rsid w:val="00DF55A4"/>
    <w:rsid w:val="00E0095F"/>
    <w:rsid w:val="00E028EE"/>
    <w:rsid w:val="00E031D4"/>
    <w:rsid w:val="00E03A59"/>
    <w:rsid w:val="00E03A6C"/>
    <w:rsid w:val="00E03C6D"/>
    <w:rsid w:val="00E03EB1"/>
    <w:rsid w:val="00E10018"/>
    <w:rsid w:val="00E10F6B"/>
    <w:rsid w:val="00E119DC"/>
    <w:rsid w:val="00E12F74"/>
    <w:rsid w:val="00E139CA"/>
    <w:rsid w:val="00E15C46"/>
    <w:rsid w:val="00E16BCC"/>
    <w:rsid w:val="00E16D7A"/>
    <w:rsid w:val="00E16F1D"/>
    <w:rsid w:val="00E214EB"/>
    <w:rsid w:val="00E22A46"/>
    <w:rsid w:val="00E232BC"/>
    <w:rsid w:val="00E234D2"/>
    <w:rsid w:val="00E27A2E"/>
    <w:rsid w:val="00E3076E"/>
    <w:rsid w:val="00E30D80"/>
    <w:rsid w:val="00E3131F"/>
    <w:rsid w:val="00E319C5"/>
    <w:rsid w:val="00E31B55"/>
    <w:rsid w:val="00E324CC"/>
    <w:rsid w:val="00E34407"/>
    <w:rsid w:val="00E3467F"/>
    <w:rsid w:val="00E34A5D"/>
    <w:rsid w:val="00E4138C"/>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052"/>
    <w:rsid w:val="00E7382B"/>
    <w:rsid w:val="00E73AA2"/>
    <w:rsid w:val="00E7553B"/>
    <w:rsid w:val="00E75864"/>
    <w:rsid w:val="00E76737"/>
    <w:rsid w:val="00E767CC"/>
    <w:rsid w:val="00E7773E"/>
    <w:rsid w:val="00E80FB6"/>
    <w:rsid w:val="00E82653"/>
    <w:rsid w:val="00E83483"/>
    <w:rsid w:val="00E836AC"/>
    <w:rsid w:val="00E84310"/>
    <w:rsid w:val="00E849D4"/>
    <w:rsid w:val="00E855A7"/>
    <w:rsid w:val="00E85C54"/>
    <w:rsid w:val="00E86828"/>
    <w:rsid w:val="00E86925"/>
    <w:rsid w:val="00E86E33"/>
    <w:rsid w:val="00E87423"/>
    <w:rsid w:val="00E901C9"/>
    <w:rsid w:val="00E90418"/>
    <w:rsid w:val="00E91C6C"/>
    <w:rsid w:val="00E922A3"/>
    <w:rsid w:val="00E92EE4"/>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1B33"/>
    <w:rsid w:val="00EC321B"/>
    <w:rsid w:val="00EC3290"/>
    <w:rsid w:val="00EC355E"/>
    <w:rsid w:val="00EC3BA6"/>
    <w:rsid w:val="00EC4BC1"/>
    <w:rsid w:val="00EC586C"/>
    <w:rsid w:val="00EC7C1B"/>
    <w:rsid w:val="00ED00C2"/>
    <w:rsid w:val="00ED17A9"/>
    <w:rsid w:val="00ED2080"/>
    <w:rsid w:val="00ED58D4"/>
    <w:rsid w:val="00ED5D30"/>
    <w:rsid w:val="00ED72A3"/>
    <w:rsid w:val="00ED76AE"/>
    <w:rsid w:val="00ED7753"/>
    <w:rsid w:val="00EE1449"/>
    <w:rsid w:val="00EE21FF"/>
    <w:rsid w:val="00EE39D6"/>
    <w:rsid w:val="00EE41D1"/>
    <w:rsid w:val="00EE4A13"/>
    <w:rsid w:val="00EE4CB7"/>
    <w:rsid w:val="00EE5C23"/>
    <w:rsid w:val="00EE678D"/>
    <w:rsid w:val="00EE6839"/>
    <w:rsid w:val="00EE7D34"/>
    <w:rsid w:val="00EE7D43"/>
    <w:rsid w:val="00EF0929"/>
    <w:rsid w:val="00EF137B"/>
    <w:rsid w:val="00EF1C97"/>
    <w:rsid w:val="00EF2310"/>
    <w:rsid w:val="00EF236D"/>
    <w:rsid w:val="00EF2E8F"/>
    <w:rsid w:val="00EF4764"/>
    <w:rsid w:val="00EF63F4"/>
    <w:rsid w:val="00EF74E7"/>
    <w:rsid w:val="00EF7E27"/>
    <w:rsid w:val="00F0018C"/>
    <w:rsid w:val="00F008A4"/>
    <w:rsid w:val="00F00AA8"/>
    <w:rsid w:val="00F0378D"/>
    <w:rsid w:val="00F04AE3"/>
    <w:rsid w:val="00F076F4"/>
    <w:rsid w:val="00F10B16"/>
    <w:rsid w:val="00F12A52"/>
    <w:rsid w:val="00F12DAD"/>
    <w:rsid w:val="00F136F7"/>
    <w:rsid w:val="00F1450A"/>
    <w:rsid w:val="00F14E79"/>
    <w:rsid w:val="00F15201"/>
    <w:rsid w:val="00F15345"/>
    <w:rsid w:val="00F207D5"/>
    <w:rsid w:val="00F20A47"/>
    <w:rsid w:val="00F20F18"/>
    <w:rsid w:val="00F214C7"/>
    <w:rsid w:val="00F215A3"/>
    <w:rsid w:val="00F236D4"/>
    <w:rsid w:val="00F23AF6"/>
    <w:rsid w:val="00F2401C"/>
    <w:rsid w:val="00F24D4D"/>
    <w:rsid w:val="00F2536F"/>
    <w:rsid w:val="00F254D3"/>
    <w:rsid w:val="00F25D98"/>
    <w:rsid w:val="00F261D9"/>
    <w:rsid w:val="00F300AE"/>
    <w:rsid w:val="00F300FB"/>
    <w:rsid w:val="00F30963"/>
    <w:rsid w:val="00F30AC8"/>
    <w:rsid w:val="00F31C90"/>
    <w:rsid w:val="00F33068"/>
    <w:rsid w:val="00F340F4"/>
    <w:rsid w:val="00F34406"/>
    <w:rsid w:val="00F34408"/>
    <w:rsid w:val="00F414C4"/>
    <w:rsid w:val="00F42BE7"/>
    <w:rsid w:val="00F438DD"/>
    <w:rsid w:val="00F44146"/>
    <w:rsid w:val="00F44A58"/>
    <w:rsid w:val="00F45052"/>
    <w:rsid w:val="00F46767"/>
    <w:rsid w:val="00F475D5"/>
    <w:rsid w:val="00F476A5"/>
    <w:rsid w:val="00F47A89"/>
    <w:rsid w:val="00F5062F"/>
    <w:rsid w:val="00F50F2A"/>
    <w:rsid w:val="00F53EBD"/>
    <w:rsid w:val="00F5423E"/>
    <w:rsid w:val="00F54EA6"/>
    <w:rsid w:val="00F550A2"/>
    <w:rsid w:val="00F563FF"/>
    <w:rsid w:val="00F56E19"/>
    <w:rsid w:val="00F57005"/>
    <w:rsid w:val="00F600FF"/>
    <w:rsid w:val="00F601F4"/>
    <w:rsid w:val="00F60BF3"/>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777AB"/>
    <w:rsid w:val="00F80276"/>
    <w:rsid w:val="00F80DBD"/>
    <w:rsid w:val="00F81236"/>
    <w:rsid w:val="00F824CF"/>
    <w:rsid w:val="00F834DD"/>
    <w:rsid w:val="00F8354D"/>
    <w:rsid w:val="00F84699"/>
    <w:rsid w:val="00F84C75"/>
    <w:rsid w:val="00F84CCE"/>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5BF"/>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34E9"/>
    <w:rsid w:val="00FD390E"/>
    <w:rsid w:val="00FD41F9"/>
    <w:rsid w:val="00FD46A2"/>
    <w:rsid w:val="00FD52EB"/>
    <w:rsid w:val="00FE174A"/>
    <w:rsid w:val="00FE197B"/>
    <w:rsid w:val="00FE3889"/>
    <w:rsid w:val="00FE4872"/>
    <w:rsid w:val="00FE49B8"/>
    <w:rsid w:val="00FE536E"/>
    <w:rsid w:val="00FE55FE"/>
    <w:rsid w:val="00FE7A7B"/>
    <w:rsid w:val="00FE7D17"/>
    <w:rsid w:val="00FE7D91"/>
    <w:rsid w:val="00FF1068"/>
    <w:rsid w:val="00FF11A3"/>
    <w:rsid w:val="00FF16B5"/>
    <w:rsid w:val="00FF2478"/>
    <w:rsid w:val="00FF3A7C"/>
    <w:rsid w:val="00FF3F40"/>
    <w:rsid w:val="00FF42BC"/>
    <w:rsid w:val="00FF5AE0"/>
    <w:rsid w:val="00FF651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D959A3"/>
  <w15:chartTrackingRefBased/>
  <w15:docId w15:val="{DCE59CEF-1832-41F3-8F78-13F6DFC64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E4138C"/>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b">
    <w:name w:val="List Paragraph"/>
    <w:basedOn w:val="a2"/>
    <w:link w:val="afc"/>
    <w:uiPriority w:val="34"/>
    <w:qFormat/>
    <w:rsid w:val="00ED72A3"/>
    <w:pPr>
      <w:ind w:firstLineChars="200" w:firstLine="420"/>
    </w:pPr>
  </w:style>
  <w:style w:type="character" w:customStyle="1" w:styleId="TALChar">
    <w:name w:val="TAL Char"/>
    <w:qFormat/>
    <w:rsid w:val="00F14E79"/>
    <w:rPr>
      <w:rFonts w:ascii="Arial" w:hAnsi="Arial"/>
      <w:sz w:val="18"/>
    </w:rPr>
  </w:style>
  <w:style w:type="character" w:customStyle="1" w:styleId="B1Zchn">
    <w:name w:val="B1 Zchn"/>
    <w:qFormat/>
    <w:rsid w:val="002B17CE"/>
    <w:rPr>
      <w:rFonts w:eastAsia="Times New Roman"/>
    </w:rPr>
  </w:style>
  <w:style w:type="character" w:customStyle="1" w:styleId="15">
    <w:name w:val="15"/>
    <w:rsid w:val="0005785B"/>
    <w:rPr>
      <w:rFonts w:ascii="CG Times (WN)" w:hAnsi="CG Times (WN)" w:hint="default"/>
      <w:color w:val="0000FF"/>
      <w:u w:val="single"/>
    </w:rPr>
  </w:style>
  <w:style w:type="paragraph" w:styleId="afd">
    <w:name w:val="Normal (Web)"/>
    <w:basedOn w:val="a2"/>
    <w:uiPriority w:val="99"/>
    <w:unhideWhenUsed/>
    <w:rsid w:val="0005785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Agreement">
    <w:name w:val="Agreement"/>
    <w:basedOn w:val="a2"/>
    <w:next w:val="a2"/>
    <w:uiPriority w:val="99"/>
    <w:qFormat/>
    <w:rsid w:val="00DA5A8C"/>
    <w:pPr>
      <w:numPr>
        <w:numId w:val="10"/>
      </w:numPr>
      <w:spacing w:before="60" w:after="0"/>
    </w:pPr>
    <w:rPr>
      <w:rFonts w:ascii="Arial" w:eastAsia="MS Mincho" w:hAnsi="Arial"/>
      <w:b/>
      <w:szCs w:val="24"/>
      <w:lang w:eastAsia="en-GB"/>
    </w:rPr>
  </w:style>
  <w:style w:type="character" w:customStyle="1" w:styleId="afc">
    <w:name w:val="列表段落 字符"/>
    <w:link w:val="afb"/>
    <w:uiPriority w:val="99"/>
    <w:qFormat/>
    <w:locked/>
    <w:rsid w:val="0004739E"/>
    <w:rPr>
      <w:rFonts w:eastAsia="Times New Roman"/>
      <w:lang w:val="en-GB"/>
    </w:rPr>
  </w:style>
  <w:style w:type="paragraph" w:customStyle="1" w:styleId="TableCell">
    <w:name w:val="Table Cell"/>
    <w:basedOn w:val="a2"/>
    <w:rsid w:val="007F2618"/>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rsid w:val="007F2618"/>
    <w:rPr>
      <w:rFonts w:ascii="Arial" w:eastAsia="Times New Roman" w:hAnsi="Arial"/>
      <w:b/>
      <w:sz w:val="18"/>
      <w:lang w:val="en-GB"/>
    </w:rPr>
  </w:style>
  <w:style w:type="paragraph" w:customStyle="1" w:styleId="Source">
    <w:name w:val="Source"/>
    <w:basedOn w:val="a2"/>
    <w:rsid w:val="000B2EF9"/>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9285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84924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42EF8-DE4E-49B8-B86C-4D7C5CBEF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8</Pages>
  <Words>3806</Words>
  <Characters>21700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4</cp:revision>
  <cp:lastPrinted>2009-04-22T07:01:00Z</cp:lastPrinted>
  <dcterms:created xsi:type="dcterms:W3CDTF">2022-11-02T11:13:00Z</dcterms:created>
  <dcterms:modified xsi:type="dcterms:W3CDTF">2022-11-04T02:44:00Z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(3)hCWrAguXovWQsNgNut2G3TASRdrnG4GCqBvw9tq8Gr299D+NDaVyU+MH7ryodV+FRfQv75LR
PFiPWYFxB1rifoVMr/18X3hf4CylXPq9gZekqJd9HjH4dAIjyyXLAcnQli03HZ2htaGO2/gT
rsznP9/OeI1OaD7zR4yV1LuQYqA8+Lp7Y/sUiy2o6E59tvYHLP4zNqiyLgqBlhtWTzFEo948
e7gaYeRaqrLcv/8yCZ</vt:lpwstr>
  </property>
  <property fmtid="{D5CDD505-2E9C-101B-9397-08002B2CF9AE}" pid="17" name="_2015_ms_pID_7253431">
    <vt:lpwstr>GUwI4BglTBcwEuwrEBHW5iVDpNXI6cnREdoL056X2qC30jGpxo/HJP
69B9LZ2KbmcwXfWi9sgg1w/q/Ia8JJQKJA2PrN+UOJQBy6UaeTXXWTl5p/yzT5s+lw6v0Ubg
cKulrsAjndvttu8hVqr4wEZ/jN4IKs56PwJEaD5eAaPnPp2epiFMOQ+Qb7TrSfvIQPo8sYJg
wxruUgK2HaMivo6WA3QHmNj7Ym4a+WZ5pc7J</vt:lpwstr>
  </property>
  <property fmtid="{D5CDD505-2E9C-101B-9397-08002B2CF9AE}" pid="18" name="_2015_ms_pID_7253432">
    <vt:lpwstr>JQ==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1665286147</vt:lpwstr>
  </property>
</Properties>
</file>